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21176" w:rsidRPr="00E27B56" w:rsidRDefault="00E21176" w:rsidP="00E27B56">
      <w:pPr>
        <w:spacing w:before="20" w:after="20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УДК 669.018.44:669.295</w:t>
      </w:r>
    </w:p>
    <w:p w:rsidR="00E27B56" w:rsidRDefault="00E27B56" w:rsidP="00E27B56">
      <w:pPr>
        <w:spacing w:before="20" w:after="200" w:line="36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5529B9">
        <w:rPr>
          <w:rFonts w:ascii="Times New Roman" w:hAnsi="Times New Roman" w:cs="Times New Roman"/>
          <w:b/>
          <w:sz w:val="28"/>
          <w:szCs w:val="28"/>
        </w:rPr>
        <w:t>Эффективность применения микродобавок редкоземельных элементов для повышения механических характеристик интерметаллидного титанового сплава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5529B9" w:rsidRDefault="005529B9" w:rsidP="00E27B56">
      <w:pPr>
        <w:spacing w:before="20" w:after="20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27B56">
        <w:rPr>
          <w:rFonts w:ascii="Times New Roman" w:hAnsi="Times New Roman" w:cs="Times New Roman"/>
          <w:sz w:val="28"/>
          <w:szCs w:val="28"/>
        </w:rPr>
        <w:t>Новак А</w:t>
      </w:r>
      <w:r w:rsidR="00E27B56" w:rsidRPr="00E27B56">
        <w:rPr>
          <w:rFonts w:ascii="Times New Roman" w:hAnsi="Times New Roman" w:cs="Times New Roman"/>
          <w:sz w:val="28"/>
          <w:szCs w:val="28"/>
        </w:rPr>
        <w:t>.</w:t>
      </w:r>
      <w:r w:rsidRPr="00E27B56">
        <w:rPr>
          <w:rFonts w:ascii="Times New Roman" w:hAnsi="Times New Roman" w:cs="Times New Roman"/>
          <w:sz w:val="28"/>
          <w:szCs w:val="28"/>
        </w:rPr>
        <w:t>В</w:t>
      </w:r>
      <w:r w:rsidR="00E27B56" w:rsidRPr="00E27B56">
        <w:rPr>
          <w:rFonts w:ascii="Times New Roman" w:hAnsi="Times New Roman" w:cs="Times New Roman"/>
          <w:sz w:val="28"/>
          <w:szCs w:val="28"/>
        </w:rPr>
        <w:t>.;</w:t>
      </w:r>
      <w:r w:rsidR="00E21176" w:rsidRPr="00E27B56">
        <w:rPr>
          <w:rFonts w:ascii="Times New Roman" w:hAnsi="Times New Roman" w:cs="Times New Roman"/>
          <w:sz w:val="28"/>
          <w:szCs w:val="28"/>
        </w:rPr>
        <w:t xml:space="preserve"> </w:t>
      </w:r>
      <w:r w:rsidRPr="00E27B56">
        <w:rPr>
          <w:rFonts w:ascii="Times New Roman" w:hAnsi="Times New Roman" w:cs="Times New Roman"/>
          <w:sz w:val="28"/>
          <w:szCs w:val="28"/>
        </w:rPr>
        <w:t>Алексеев Е</w:t>
      </w:r>
      <w:r w:rsidR="00E27B56" w:rsidRPr="00E27B56">
        <w:rPr>
          <w:rFonts w:ascii="Times New Roman" w:hAnsi="Times New Roman" w:cs="Times New Roman"/>
          <w:sz w:val="28"/>
          <w:szCs w:val="28"/>
        </w:rPr>
        <w:t>.</w:t>
      </w:r>
      <w:r w:rsidRPr="00E27B56">
        <w:rPr>
          <w:rFonts w:ascii="Times New Roman" w:hAnsi="Times New Roman" w:cs="Times New Roman"/>
          <w:sz w:val="28"/>
          <w:szCs w:val="28"/>
        </w:rPr>
        <w:t>Б</w:t>
      </w:r>
      <w:r w:rsidR="00E27B56" w:rsidRPr="00E27B56">
        <w:rPr>
          <w:rFonts w:ascii="Times New Roman" w:hAnsi="Times New Roman" w:cs="Times New Roman"/>
          <w:sz w:val="28"/>
          <w:szCs w:val="28"/>
        </w:rPr>
        <w:t>.</w:t>
      </w:r>
      <w:r w:rsidR="00E21176" w:rsidRPr="00E27B56">
        <w:rPr>
          <w:rFonts w:ascii="Times New Roman" w:hAnsi="Times New Roman" w:cs="Times New Roman"/>
          <w:sz w:val="28"/>
          <w:szCs w:val="28"/>
        </w:rPr>
        <w:t xml:space="preserve">, </w:t>
      </w:r>
      <w:r w:rsidR="00E27B56" w:rsidRPr="00E27B56">
        <w:rPr>
          <w:rFonts w:ascii="Times New Roman" w:hAnsi="Times New Roman" w:cs="Times New Roman"/>
          <w:sz w:val="28"/>
          <w:szCs w:val="28"/>
        </w:rPr>
        <w:t>к.т.н.;</w:t>
      </w:r>
      <w:r w:rsidR="00957347" w:rsidRPr="00E27B56">
        <w:rPr>
          <w:rFonts w:ascii="Times New Roman" w:hAnsi="Times New Roman" w:cs="Times New Roman"/>
          <w:sz w:val="28"/>
          <w:szCs w:val="28"/>
        </w:rPr>
        <w:t xml:space="preserve"> </w:t>
      </w:r>
      <w:r w:rsidRPr="00E27B56">
        <w:rPr>
          <w:rFonts w:ascii="Times New Roman" w:hAnsi="Times New Roman" w:cs="Times New Roman"/>
          <w:sz w:val="28"/>
          <w:szCs w:val="28"/>
        </w:rPr>
        <w:t>Ночовная Н</w:t>
      </w:r>
      <w:r w:rsidR="00E27B56" w:rsidRPr="00E27B56">
        <w:rPr>
          <w:rFonts w:ascii="Times New Roman" w:hAnsi="Times New Roman" w:cs="Times New Roman"/>
          <w:sz w:val="28"/>
          <w:szCs w:val="28"/>
        </w:rPr>
        <w:t>.А., д.т.н.;</w:t>
      </w:r>
      <w:r w:rsidR="00E21176" w:rsidRPr="00E27B56">
        <w:rPr>
          <w:rFonts w:ascii="Times New Roman" w:hAnsi="Times New Roman" w:cs="Times New Roman"/>
          <w:sz w:val="28"/>
          <w:szCs w:val="28"/>
        </w:rPr>
        <w:t xml:space="preserve"> </w:t>
      </w:r>
      <w:r w:rsidRPr="00E27B56">
        <w:rPr>
          <w:rFonts w:ascii="Times New Roman" w:hAnsi="Times New Roman" w:cs="Times New Roman"/>
          <w:sz w:val="28"/>
          <w:szCs w:val="28"/>
        </w:rPr>
        <w:t>Ширяев А</w:t>
      </w:r>
      <w:bookmarkStart w:id="0" w:name="_GoBack"/>
      <w:bookmarkEnd w:id="0"/>
      <w:r w:rsidR="00E27B56" w:rsidRPr="00E27B56">
        <w:rPr>
          <w:rFonts w:ascii="Times New Roman" w:hAnsi="Times New Roman" w:cs="Times New Roman"/>
          <w:sz w:val="28"/>
          <w:szCs w:val="28"/>
        </w:rPr>
        <w:t>.</w:t>
      </w:r>
      <w:r w:rsidRPr="00E27B56">
        <w:rPr>
          <w:rFonts w:ascii="Times New Roman" w:hAnsi="Times New Roman" w:cs="Times New Roman"/>
          <w:sz w:val="28"/>
          <w:szCs w:val="28"/>
        </w:rPr>
        <w:t>А</w:t>
      </w:r>
      <w:r w:rsidR="00E27B56" w:rsidRPr="00E27B56">
        <w:rPr>
          <w:rFonts w:ascii="Times New Roman" w:hAnsi="Times New Roman" w:cs="Times New Roman"/>
          <w:sz w:val="28"/>
          <w:szCs w:val="28"/>
        </w:rPr>
        <w:t>.</w:t>
      </w:r>
    </w:p>
    <w:p w:rsidR="00E27B56" w:rsidRPr="00E27B56" w:rsidRDefault="00E27B56" w:rsidP="00E27B56">
      <w:pPr>
        <w:spacing w:before="20" w:after="200" w:line="360" w:lineRule="auto"/>
        <w:contextualSpacing/>
        <w:jc w:val="both"/>
        <w:rPr>
          <w:rStyle w:val="a5"/>
          <w:rFonts w:ascii="Times New Roman" w:hAnsi="Times New Roman" w:cs="Times New Roman"/>
          <w:color w:val="1F4E79" w:themeColor="accent1" w:themeShade="80"/>
          <w:lang w:val="en-US"/>
        </w:rPr>
      </w:pPr>
      <w:r w:rsidRPr="00E27B56">
        <w:rPr>
          <w:rStyle w:val="a5"/>
          <w:rFonts w:ascii="Times New Roman" w:hAnsi="Times New Roman" w:cs="Times New Roman"/>
          <w:color w:val="1F4E79" w:themeColor="accent1" w:themeShade="80"/>
        </w:rPr>
        <w:t>admin@viam.ru</w:t>
      </w:r>
    </w:p>
    <w:p w:rsidR="00E21176" w:rsidRPr="00E27B56" w:rsidRDefault="00E27B56" w:rsidP="00E27B56">
      <w:pPr>
        <w:spacing w:before="20" w:after="200" w:line="36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7B56">
        <w:rPr>
          <w:rFonts w:ascii="Times New Roman" w:hAnsi="Times New Roman" w:cs="Times New Roman"/>
          <w:i/>
          <w:sz w:val="28"/>
          <w:szCs w:val="28"/>
        </w:rPr>
        <w:t xml:space="preserve">ФГУП </w:t>
      </w:r>
      <w:r w:rsidR="00B1756B" w:rsidRPr="00E27B56">
        <w:rPr>
          <w:rFonts w:ascii="Times New Roman" w:hAnsi="Times New Roman" w:cs="Times New Roman"/>
          <w:i/>
          <w:sz w:val="28"/>
          <w:szCs w:val="28"/>
        </w:rPr>
        <w:t>Всероссийский научно-исследовательский институт авиационных материалов</w:t>
      </w:r>
      <w:r w:rsidRPr="00E27B56">
        <w:rPr>
          <w:rFonts w:ascii="Times New Roman" w:hAnsi="Times New Roman" w:cs="Times New Roman"/>
          <w:i/>
          <w:sz w:val="28"/>
          <w:szCs w:val="28"/>
        </w:rPr>
        <w:t>,</w:t>
      </w:r>
      <w:r w:rsidR="00B1756B" w:rsidRPr="00E27B56">
        <w:rPr>
          <w:rFonts w:ascii="Times New Roman" w:hAnsi="Times New Roman" w:cs="Times New Roman"/>
          <w:i/>
          <w:sz w:val="28"/>
          <w:szCs w:val="28"/>
        </w:rPr>
        <w:t xml:space="preserve"> Государственный научный центр Российской Федерации</w:t>
      </w:r>
    </w:p>
    <w:p w:rsidR="00FC0500" w:rsidRPr="0043287E" w:rsidRDefault="00FC0500" w:rsidP="00E21176">
      <w:pPr>
        <w:ind w:left="-284" w:right="566"/>
        <w:jc w:val="both"/>
        <w:rPr>
          <w:rFonts w:ascii="Times New Roman" w:hAnsi="Times New Roman" w:cs="Times New Roman"/>
          <w:sz w:val="18"/>
          <w:szCs w:val="28"/>
        </w:rPr>
      </w:pPr>
    </w:p>
    <w:p w:rsidR="00E27B56" w:rsidRPr="00E27B56" w:rsidRDefault="00E27B56" w:rsidP="00E27B56">
      <w:pPr>
        <w:spacing w:before="20" w:after="20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E27B56">
        <w:rPr>
          <w:rFonts w:ascii="Times New Roman" w:hAnsi="Times New Roman" w:cs="Times New Roman"/>
          <w:b/>
          <w:i/>
          <w:sz w:val="28"/>
          <w:szCs w:val="28"/>
        </w:rPr>
        <w:t>Аннотация:</w:t>
      </w:r>
    </w:p>
    <w:p w:rsidR="00EA5588" w:rsidRPr="00E27B56" w:rsidRDefault="00B1756B" w:rsidP="00E27B56">
      <w:pPr>
        <w:spacing w:before="20" w:after="20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B1756B">
        <w:rPr>
          <w:rFonts w:ascii="Times New Roman" w:hAnsi="Times New Roman" w:cs="Times New Roman"/>
          <w:sz w:val="28"/>
          <w:szCs w:val="28"/>
        </w:rPr>
        <w:t xml:space="preserve">Исследована закономерность влияния микродобавок редкоземельного элемента гадолиния </w:t>
      </w:r>
      <w:r w:rsidRPr="00E27B56">
        <w:rPr>
          <w:rFonts w:ascii="Times New Roman" w:hAnsi="Times New Roman" w:cs="Times New Roman"/>
          <w:sz w:val="28"/>
          <w:szCs w:val="28"/>
        </w:rPr>
        <w:t>Gd</w:t>
      </w:r>
      <w:r w:rsidRPr="00B1756B">
        <w:rPr>
          <w:rFonts w:ascii="Times New Roman" w:hAnsi="Times New Roman" w:cs="Times New Roman"/>
          <w:sz w:val="28"/>
          <w:szCs w:val="28"/>
        </w:rPr>
        <w:t xml:space="preserve"> на структуру и механические свойства деформируемого интерметаллидного титанового сплава на основе фазы </w:t>
      </w:r>
      <w:r w:rsidRPr="00E27B56">
        <w:rPr>
          <w:rFonts w:ascii="Times New Roman" w:hAnsi="Times New Roman" w:cs="Times New Roman"/>
          <w:sz w:val="28"/>
          <w:szCs w:val="28"/>
        </w:rPr>
        <w:t>Ti2AlNb</w:t>
      </w:r>
      <w:r w:rsidRPr="00B1756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 литом состоянии и после термомеханической обработки. Установлено, что </w:t>
      </w:r>
      <w:r w:rsidR="00E34626">
        <w:rPr>
          <w:rFonts w:ascii="Times New Roman" w:hAnsi="Times New Roman" w:cs="Times New Roman"/>
          <w:sz w:val="28"/>
          <w:szCs w:val="28"/>
        </w:rPr>
        <w:t xml:space="preserve">легирование </w:t>
      </w:r>
      <w:r>
        <w:rPr>
          <w:rFonts w:ascii="Times New Roman" w:hAnsi="Times New Roman" w:cs="Times New Roman"/>
          <w:sz w:val="28"/>
          <w:szCs w:val="28"/>
        </w:rPr>
        <w:t>гадолини</w:t>
      </w:r>
      <w:r w:rsidR="00E34626">
        <w:rPr>
          <w:rFonts w:ascii="Times New Roman" w:hAnsi="Times New Roman" w:cs="Times New Roman"/>
          <w:sz w:val="28"/>
          <w:szCs w:val="28"/>
        </w:rPr>
        <w:t>ем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34626">
        <w:rPr>
          <w:rFonts w:ascii="Times New Roman" w:hAnsi="Times New Roman" w:cs="Times New Roman"/>
          <w:sz w:val="28"/>
          <w:szCs w:val="28"/>
        </w:rPr>
        <w:t>приводит к повышению прочностных и жаропрочных характеристик материала, а также обеспечивает полу</w:t>
      </w:r>
      <w:r w:rsidR="00FC0500">
        <w:rPr>
          <w:rFonts w:ascii="Times New Roman" w:hAnsi="Times New Roman" w:cs="Times New Roman"/>
          <w:sz w:val="28"/>
          <w:szCs w:val="28"/>
        </w:rPr>
        <w:t xml:space="preserve">чение мелкозернистой структуры </w:t>
      </w:r>
      <w:r w:rsidR="00E34626">
        <w:rPr>
          <w:rFonts w:ascii="Times New Roman" w:hAnsi="Times New Roman" w:cs="Times New Roman"/>
          <w:sz w:val="28"/>
          <w:szCs w:val="28"/>
        </w:rPr>
        <w:t xml:space="preserve">как после выплавки, так и после </w:t>
      </w:r>
      <w:r w:rsidR="00FC0500">
        <w:rPr>
          <w:rFonts w:ascii="Times New Roman" w:hAnsi="Times New Roman" w:cs="Times New Roman"/>
          <w:sz w:val="28"/>
          <w:szCs w:val="28"/>
        </w:rPr>
        <w:t xml:space="preserve">деформационной и </w:t>
      </w:r>
      <w:r w:rsidR="00E34626">
        <w:rPr>
          <w:rFonts w:ascii="Times New Roman" w:hAnsi="Times New Roman" w:cs="Times New Roman"/>
          <w:sz w:val="28"/>
          <w:szCs w:val="28"/>
        </w:rPr>
        <w:t>т</w:t>
      </w:r>
      <w:r w:rsidR="00E27B56">
        <w:rPr>
          <w:rFonts w:ascii="Times New Roman" w:hAnsi="Times New Roman" w:cs="Times New Roman"/>
          <w:sz w:val="28"/>
          <w:szCs w:val="28"/>
        </w:rPr>
        <w:t>ермической обработок</w:t>
      </w:r>
    </w:p>
    <w:p w:rsidR="00E27B56" w:rsidRPr="00E27B56" w:rsidRDefault="00E21176" w:rsidP="00E27B56">
      <w:pPr>
        <w:spacing w:before="20" w:after="20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E27B56">
        <w:rPr>
          <w:rFonts w:ascii="Times New Roman" w:hAnsi="Times New Roman" w:cs="Times New Roman"/>
          <w:b/>
          <w:i/>
          <w:sz w:val="28"/>
          <w:szCs w:val="28"/>
        </w:rPr>
        <w:t xml:space="preserve">Ключевые слова: </w:t>
      </w:r>
    </w:p>
    <w:p w:rsidR="00E21176" w:rsidRDefault="00B1756B" w:rsidP="00E27B56">
      <w:pPr>
        <w:spacing w:before="20" w:after="20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1756B">
        <w:rPr>
          <w:rFonts w:ascii="Times New Roman" w:hAnsi="Times New Roman" w:cs="Times New Roman"/>
          <w:sz w:val="28"/>
          <w:szCs w:val="28"/>
        </w:rPr>
        <w:t>интерметаллидные титановые сплавы, алюминиды титана, редкоземельные элементы, механические свойства, структура</w:t>
      </w:r>
    </w:p>
    <w:p w:rsidR="00FC0500" w:rsidRDefault="00FC0500" w:rsidP="00B1756B">
      <w:pPr>
        <w:ind w:left="-284" w:right="566" w:firstLine="568"/>
        <w:jc w:val="both"/>
        <w:rPr>
          <w:rFonts w:ascii="Times New Roman" w:hAnsi="Times New Roman" w:cs="Times New Roman"/>
          <w:sz w:val="28"/>
          <w:szCs w:val="28"/>
        </w:rPr>
      </w:pPr>
    </w:p>
    <w:p w:rsidR="00E27B56" w:rsidRDefault="00E27B56" w:rsidP="00FC0500">
      <w:pPr>
        <w:ind w:left="-284" w:right="566" w:firstLine="568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C0500" w:rsidRDefault="00FC0500" w:rsidP="00E27B56">
      <w:pPr>
        <w:spacing w:line="360" w:lineRule="auto"/>
        <w:ind w:right="566" w:firstLine="56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C0500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FC0500" w:rsidRPr="00FC0500" w:rsidRDefault="00FC0500" w:rsidP="00E27B56">
      <w:pPr>
        <w:spacing w:after="0" w:line="360" w:lineRule="auto"/>
        <w:ind w:right="566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FC0500">
        <w:rPr>
          <w:rFonts w:ascii="Times New Roman" w:hAnsi="Times New Roman" w:cs="Times New Roman"/>
          <w:sz w:val="28"/>
          <w:szCs w:val="28"/>
        </w:rPr>
        <w:t>Развитие современной авиационной промышленности связано с созданием экономичных и экологичных газотурбинных двигателей (ГТД) с пониженными расходом топлива, выбросами выхлопных газов, приводящих к «парниковому эффекту» (</w:t>
      </w:r>
      <w:r w:rsidRPr="00FC0500">
        <w:rPr>
          <w:rFonts w:ascii="Times New Roman" w:hAnsi="Times New Roman" w:cs="Times New Roman"/>
          <w:sz w:val="28"/>
          <w:szCs w:val="28"/>
          <w:lang w:val="en-US"/>
        </w:rPr>
        <w:t>CO</w:t>
      </w:r>
      <w:r w:rsidRPr="00FC0500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FC0500">
        <w:rPr>
          <w:rFonts w:ascii="Times New Roman" w:hAnsi="Times New Roman" w:cs="Times New Roman"/>
          <w:sz w:val="28"/>
          <w:szCs w:val="28"/>
        </w:rPr>
        <w:t xml:space="preserve">, </w:t>
      </w:r>
      <w:r w:rsidRPr="00FC0500">
        <w:rPr>
          <w:rFonts w:ascii="Times New Roman" w:hAnsi="Times New Roman" w:cs="Times New Roman"/>
          <w:sz w:val="28"/>
          <w:szCs w:val="28"/>
          <w:lang w:val="en-US"/>
        </w:rPr>
        <w:t>NO</w:t>
      </w:r>
      <w:r w:rsidRPr="00FC0500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x</w:t>
      </w:r>
      <w:r w:rsidRPr="00FC0500">
        <w:rPr>
          <w:rFonts w:ascii="Times New Roman" w:hAnsi="Times New Roman" w:cs="Times New Roman"/>
          <w:sz w:val="28"/>
          <w:szCs w:val="28"/>
        </w:rPr>
        <w:t xml:space="preserve">), и уровнем шума, а также с повышенным ресурсом работы и надёжности. Ключевую роль в решении этой задачи играет применение современных лёгких </w:t>
      </w:r>
      <w:r w:rsidRPr="00FC0500">
        <w:rPr>
          <w:rFonts w:ascii="Times New Roman" w:hAnsi="Times New Roman" w:cs="Times New Roman"/>
          <w:sz w:val="28"/>
          <w:szCs w:val="28"/>
        </w:rPr>
        <w:lastRenderedPageBreak/>
        <w:t>жаропрочных материалов, обладающих высокими эксплуатационными характеристиками. Особые требования предъявляют к жаропрочным сплавам, предназначенным для изготовления лопаток, дисков и корпусных элементов компрессора и турбины, поскольку эти детали подвергаются высоким тепловым и силовым нагрузкам.</w:t>
      </w:r>
    </w:p>
    <w:p w:rsidR="00FC0500" w:rsidRPr="00FC0500" w:rsidRDefault="00FC0500" w:rsidP="00E27B56">
      <w:pPr>
        <w:spacing w:after="0" w:line="360" w:lineRule="auto"/>
        <w:ind w:right="566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FC0500">
        <w:rPr>
          <w:rFonts w:ascii="Times New Roman" w:hAnsi="Times New Roman" w:cs="Times New Roman"/>
          <w:sz w:val="28"/>
          <w:szCs w:val="28"/>
        </w:rPr>
        <w:t xml:space="preserve">В настоящее время в отечественной промышленности и за рубежом для изготовления деталей КВД широко применяются  жаропрочные титановые сплавы ВТ25У и ВТ18У (РФ), IMI834 (Англия), Ti1100 (США) с температурой эксплуатации до 550 ºС. Использование этих титановых сплавов при больших температурах ограничено снижением жаропрочных свойств (длительной прочности и сопротивления ползучести) и повышенным окислением. </w:t>
      </w:r>
    </w:p>
    <w:p w:rsidR="00FC0500" w:rsidRPr="00FC0500" w:rsidRDefault="00FC0500" w:rsidP="00E27B56">
      <w:pPr>
        <w:spacing w:after="0" w:line="360" w:lineRule="auto"/>
        <w:ind w:right="566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FC0500">
        <w:rPr>
          <w:rFonts w:ascii="Times New Roman" w:hAnsi="Times New Roman" w:cs="Times New Roman"/>
          <w:sz w:val="28"/>
          <w:szCs w:val="28"/>
        </w:rPr>
        <w:t>Наиболее перспективными конструкционными жаропрочными сплавами с температурой эксплуатации выше 600 ºС  являются сплавы на основе тугоплавких интерметаллидов титана, которые обладают повышенным уровнем прочностных характеристик, имеют высокие упругие, жаропрочные и жаростойкие свойства, низкий коэффициент термического расширения.</w:t>
      </w:r>
    </w:p>
    <w:p w:rsidR="00FC0500" w:rsidRPr="00FC0500" w:rsidRDefault="00FC0500" w:rsidP="00E27B56">
      <w:pPr>
        <w:spacing w:line="360" w:lineRule="auto"/>
        <w:ind w:right="566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FC0500">
        <w:rPr>
          <w:rFonts w:ascii="Times New Roman" w:hAnsi="Times New Roman" w:cs="Times New Roman"/>
          <w:sz w:val="28"/>
          <w:szCs w:val="28"/>
        </w:rPr>
        <w:t>С точки зрения наилучших технологических свойств, прочностных характеристик и рабочей температуры наиболее интересны деформируемые интерметаллидные титановые сплавы (в том числе на основе орто-фазы Ti</w:t>
      </w:r>
      <w:r w:rsidRPr="00FC0500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FC0500">
        <w:rPr>
          <w:rFonts w:ascii="Times New Roman" w:hAnsi="Times New Roman" w:cs="Times New Roman"/>
          <w:sz w:val="28"/>
          <w:szCs w:val="28"/>
        </w:rPr>
        <w:t>AlNb). Исследования, проводимые в РФ (сплав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FC0500">
        <w:rPr>
          <w:rFonts w:ascii="Times New Roman" w:hAnsi="Times New Roman" w:cs="Times New Roman"/>
          <w:sz w:val="28"/>
          <w:szCs w:val="28"/>
        </w:rPr>
        <w:t xml:space="preserve"> ВТИ-4</w:t>
      </w:r>
      <w:r>
        <w:rPr>
          <w:rFonts w:ascii="Times New Roman" w:hAnsi="Times New Roman" w:cs="Times New Roman"/>
          <w:sz w:val="28"/>
          <w:szCs w:val="28"/>
        </w:rPr>
        <w:t xml:space="preserve"> и ВИТ1</w:t>
      </w:r>
      <w:r w:rsidRPr="00FC0500">
        <w:rPr>
          <w:rFonts w:ascii="Times New Roman" w:hAnsi="Times New Roman" w:cs="Times New Roman"/>
          <w:sz w:val="28"/>
          <w:szCs w:val="28"/>
        </w:rPr>
        <w:t xml:space="preserve">), США (сплав 22-23), Франция (сплав 22-25-2-0.5), Японии (сплав 22-20-2) и КНР (сплав 22-20-3) в области разработки сплавов и технологий производства деталей из интерметаллидных титановых орто-сплавов, показали, что использование сплавов на основе интерметаллида </w:t>
      </w:r>
      <w:r w:rsidRPr="00FC0500">
        <w:rPr>
          <w:rFonts w:ascii="Times New Roman" w:hAnsi="Times New Roman" w:cs="Times New Roman"/>
          <w:sz w:val="28"/>
          <w:szCs w:val="28"/>
          <w:lang w:val="en-US"/>
        </w:rPr>
        <w:t>Ti</w:t>
      </w:r>
      <w:r w:rsidRPr="00FC0500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FC0500">
        <w:rPr>
          <w:rFonts w:ascii="Times New Roman" w:hAnsi="Times New Roman" w:cs="Times New Roman"/>
          <w:sz w:val="28"/>
          <w:szCs w:val="28"/>
          <w:lang w:val="en-US"/>
        </w:rPr>
        <w:t>AlNb</w:t>
      </w:r>
      <w:r w:rsidRPr="00FC0500">
        <w:rPr>
          <w:rFonts w:ascii="Times New Roman" w:hAnsi="Times New Roman" w:cs="Times New Roman"/>
          <w:sz w:val="28"/>
          <w:szCs w:val="28"/>
        </w:rPr>
        <w:t xml:space="preserve"> при высоких температурах ограничивается разупрочнением, связанным с наличием небольшой доли упрочняющих фаз – сложных карбосилицидов титана. </w:t>
      </w:r>
    </w:p>
    <w:p w:rsidR="00FC0500" w:rsidRDefault="00FC0500" w:rsidP="00E27B56">
      <w:pPr>
        <w:spacing w:line="360" w:lineRule="auto"/>
        <w:ind w:right="566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FC0500">
        <w:rPr>
          <w:rFonts w:ascii="Times New Roman" w:hAnsi="Times New Roman" w:cs="Times New Roman"/>
          <w:sz w:val="28"/>
          <w:szCs w:val="28"/>
        </w:rPr>
        <w:lastRenderedPageBreak/>
        <w:t xml:space="preserve">Одним из наиболее перспективных направлений повышения уровня прочностных свойств  </w:t>
      </w:r>
      <w:r w:rsidRPr="00FC0500">
        <w:rPr>
          <w:rFonts w:ascii="Times New Roman" w:hAnsi="Times New Roman" w:cs="Times New Roman"/>
          <w:bCs/>
          <w:iCs/>
          <w:color w:val="000000"/>
          <w:sz w:val="28"/>
          <w:szCs w:val="28"/>
        </w:rPr>
        <w:t xml:space="preserve">конструкционных жаропрочных сплавов на основе тугоплавких интерметаллидов титана и, прежде всего жаропрочности, является микролегирование редкоземельными металлами (РЗМ), выступающих в роли модификаторов и </w:t>
      </w:r>
      <w:r w:rsidRPr="00FC0500">
        <w:rPr>
          <w:rFonts w:ascii="Times New Roman" w:hAnsi="Times New Roman" w:cs="Times New Roman"/>
          <w:sz w:val="28"/>
          <w:szCs w:val="28"/>
        </w:rPr>
        <w:t xml:space="preserve">рафинирующих элементов. Микролегирование РЗМ позволит улучшить однородность макро- и микроструктуры и уменьшить размер структурных составляющих, поскольку данные элементы (РЗМ) располагаются преимущественно на границах раздела фаз (даже при небольшой концентрации в сплаве) и подавляют процессы образования и роста интерметаллидных фаз, в том числе при высокотемпературных выдержках в процессе деформационной и термической обработки. Образуя тугоплавкие соединения с кислородом и азотом, РЗМ рафинируют сплав от вредных примесей внедрения, отрицательно влияющих на технологичность сплава [1]. Таким образом, введение РЗМ позволит повысить эксплуатационные характеристики </w:t>
      </w:r>
      <w:r>
        <w:rPr>
          <w:rFonts w:ascii="Times New Roman" w:hAnsi="Times New Roman" w:cs="Times New Roman"/>
          <w:sz w:val="28"/>
          <w:szCs w:val="28"/>
        </w:rPr>
        <w:t>интерметалл</w:t>
      </w:r>
      <w:r w:rsidR="00FE5562">
        <w:rPr>
          <w:rFonts w:ascii="Times New Roman" w:hAnsi="Times New Roman" w:cs="Times New Roman"/>
          <w:sz w:val="28"/>
          <w:szCs w:val="28"/>
        </w:rPr>
        <w:t>ид</w:t>
      </w:r>
      <w:r>
        <w:rPr>
          <w:rFonts w:ascii="Times New Roman" w:hAnsi="Times New Roman" w:cs="Times New Roman"/>
          <w:sz w:val="28"/>
          <w:szCs w:val="28"/>
        </w:rPr>
        <w:t>ных титановых сплавов</w:t>
      </w:r>
      <w:r w:rsidRPr="00FC0500">
        <w:rPr>
          <w:rFonts w:ascii="Times New Roman" w:hAnsi="Times New Roman" w:cs="Times New Roman"/>
          <w:sz w:val="28"/>
          <w:szCs w:val="28"/>
        </w:rPr>
        <w:t>.</w:t>
      </w:r>
    </w:p>
    <w:p w:rsidR="00FC0500" w:rsidRDefault="00FC0500" w:rsidP="00E27B56">
      <w:pPr>
        <w:spacing w:line="360" w:lineRule="auto"/>
        <w:ind w:right="566" w:firstLine="56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C0500">
        <w:rPr>
          <w:rFonts w:ascii="Times New Roman" w:hAnsi="Times New Roman" w:cs="Times New Roman"/>
          <w:b/>
          <w:sz w:val="28"/>
          <w:szCs w:val="28"/>
        </w:rPr>
        <w:t>Объекты и методы исследования</w:t>
      </w:r>
    </w:p>
    <w:p w:rsidR="00E25640" w:rsidRDefault="00FC0500" w:rsidP="00E27B56">
      <w:pPr>
        <w:spacing w:after="0" w:line="360" w:lineRule="auto"/>
        <w:ind w:right="566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Исследования проведены на опытной композиции</w:t>
      </w:r>
      <w:r w:rsidR="00040D9B">
        <w:rPr>
          <w:rFonts w:ascii="Times New Roman" w:hAnsi="Times New Roman" w:cs="Times New Roman"/>
          <w:sz w:val="28"/>
          <w:szCs w:val="28"/>
        </w:rPr>
        <w:t xml:space="preserve"> деформируемого</w:t>
      </w:r>
      <w:r>
        <w:rPr>
          <w:rFonts w:ascii="Times New Roman" w:hAnsi="Times New Roman" w:cs="Times New Roman"/>
          <w:sz w:val="28"/>
          <w:szCs w:val="28"/>
        </w:rPr>
        <w:t xml:space="preserve"> интерметаллидного титанового сплава </w:t>
      </w:r>
      <w:r w:rsidR="00040D9B">
        <w:rPr>
          <w:rFonts w:ascii="Times New Roman" w:hAnsi="Times New Roman" w:cs="Times New Roman"/>
          <w:sz w:val="28"/>
          <w:szCs w:val="28"/>
        </w:rPr>
        <w:t xml:space="preserve">на основе орто-фазы </w:t>
      </w:r>
      <w:r w:rsidR="00040D9B">
        <w:rPr>
          <w:rFonts w:ascii="Times New Roman" w:hAnsi="Times New Roman" w:cs="Times New Roman"/>
          <w:sz w:val="28"/>
          <w:szCs w:val="28"/>
          <w:lang w:val="en-US"/>
        </w:rPr>
        <w:t>Ti</w:t>
      </w:r>
      <w:r w:rsidR="00040D9B" w:rsidRPr="00040D9B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040D9B">
        <w:rPr>
          <w:rFonts w:ascii="Times New Roman" w:hAnsi="Times New Roman" w:cs="Times New Roman"/>
          <w:sz w:val="28"/>
          <w:szCs w:val="28"/>
          <w:lang w:val="en-US"/>
        </w:rPr>
        <w:t>AlNb</w:t>
      </w:r>
      <w:r w:rsidR="00006C8F">
        <w:rPr>
          <w:rFonts w:ascii="Times New Roman" w:hAnsi="Times New Roman" w:cs="Times New Roman"/>
          <w:sz w:val="28"/>
          <w:szCs w:val="28"/>
        </w:rPr>
        <w:t xml:space="preserve">, модифицированного добавками редкоземельного элемента гадолиния </w:t>
      </w:r>
      <w:r w:rsidR="00006C8F">
        <w:rPr>
          <w:rFonts w:ascii="Times New Roman" w:hAnsi="Times New Roman" w:cs="Times New Roman"/>
          <w:sz w:val="28"/>
          <w:szCs w:val="28"/>
          <w:lang w:val="en-US"/>
        </w:rPr>
        <w:t>Gd</w:t>
      </w:r>
      <w:r w:rsidR="00040D9B" w:rsidRPr="00040D9B">
        <w:rPr>
          <w:rFonts w:ascii="Times New Roman" w:hAnsi="Times New Roman" w:cs="Times New Roman"/>
          <w:sz w:val="28"/>
          <w:szCs w:val="28"/>
        </w:rPr>
        <w:t xml:space="preserve"> (</w:t>
      </w:r>
      <w:r w:rsidR="00040D9B">
        <w:rPr>
          <w:rFonts w:ascii="Times New Roman" w:hAnsi="Times New Roman" w:cs="Times New Roman"/>
          <w:sz w:val="28"/>
          <w:szCs w:val="28"/>
        </w:rPr>
        <w:t>табл.1</w:t>
      </w:r>
      <w:r w:rsidR="00040D9B" w:rsidRPr="00040D9B">
        <w:rPr>
          <w:rFonts w:ascii="Times New Roman" w:hAnsi="Times New Roman" w:cs="Times New Roman"/>
          <w:sz w:val="28"/>
          <w:szCs w:val="28"/>
        </w:rPr>
        <w:t>)</w:t>
      </w:r>
      <w:r w:rsidR="00C438A8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E27B56" w:rsidRPr="00E27B56" w:rsidRDefault="00E25640" w:rsidP="00E27B56">
      <w:pPr>
        <w:spacing w:after="0" w:line="360" w:lineRule="auto"/>
        <w:ind w:right="566"/>
        <w:jc w:val="right"/>
        <w:rPr>
          <w:rFonts w:ascii="Times New Roman" w:hAnsi="Times New Roman" w:cs="Times New Roman"/>
          <w:sz w:val="24"/>
          <w:szCs w:val="28"/>
        </w:rPr>
      </w:pPr>
      <w:r w:rsidRPr="00E27B56">
        <w:rPr>
          <w:rFonts w:ascii="Times New Roman" w:hAnsi="Times New Roman" w:cs="Times New Roman"/>
          <w:sz w:val="24"/>
          <w:szCs w:val="28"/>
        </w:rPr>
        <w:t>Таблица 1</w:t>
      </w:r>
    </w:p>
    <w:p w:rsidR="00E25640" w:rsidRPr="00E27B56" w:rsidRDefault="00E25640" w:rsidP="00E27B56">
      <w:pPr>
        <w:spacing w:after="0" w:line="360" w:lineRule="auto"/>
        <w:ind w:right="566"/>
        <w:jc w:val="center"/>
        <w:rPr>
          <w:rFonts w:ascii="Times New Roman" w:hAnsi="Times New Roman" w:cs="Times New Roman"/>
          <w:sz w:val="24"/>
          <w:szCs w:val="28"/>
        </w:rPr>
      </w:pPr>
      <w:r w:rsidRPr="00E27B56">
        <w:rPr>
          <w:rFonts w:ascii="Times New Roman" w:hAnsi="Times New Roman" w:cs="Times New Roman"/>
          <w:sz w:val="24"/>
          <w:szCs w:val="28"/>
        </w:rPr>
        <w:t>Опытная композиция исследуемого орто-сплава</w:t>
      </w:r>
    </w:p>
    <w:tbl>
      <w:tblPr>
        <w:tblStyle w:val="a3"/>
        <w:tblW w:w="9068" w:type="dxa"/>
        <w:tblInd w:w="108" w:type="dxa"/>
        <w:tblLayout w:type="fixed"/>
        <w:tblLook w:val="04A0"/>
      </w:tblPr>
      <w:tblGrid>
        <w:gridCol w:w="987"/>
        <w:gridCol w:w="937"/>
        <w:gridCol w:w="906"/>
        <w:gridCol w:w="992"/>
        <w:gridCol w:w="992"/>
        <w:gridCol w:w="963"/>
        <w:gridCol w:w="968"/>
        <w:gridCol w:w="967"/>
        <w:gridCol w:w="1356"/>
      </w:tblGrid>
      <w:tr w:rsidR="00D7266B" w:rsidTr="00E27B56">
        <w:tc>
          <w:tcPr>
            <w:tcW w:w="9068" w:type="dxa"/>
            <w:gridSpan w:val="9"/>
            <w:vAlign w:val="center"/>
          </w:tcPr>
          <w:p w:rsidR="00D7266B" w:rsidRDefault="00D7266B" w:rsidP="00E27B56">
            <w:pPr>
              <w:spacing w:before="60" w:after="60" w:line="360" w:lineRule="auto"/>
              <w:ind w:right="566" w:firstLine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27B56">
              <w:rPr>
                <w:rFonts w:ascii="Times New Roman" w:hAnsi="Times New Roman" w:cs="Times New Roman"/>
                <w:sz w:val="24"/>
                <w:szCs w:val="28"/>
              </w:rPr>
              <w:t>Содержание компонентов, масс. %</w:t>
            </w:r>
          </w:p>
        </w:tc>
      </w:tr>
      <w:tr w:rsidR="00E25640" w:rsidTr="00E27B56">
        <w:trPr>
          <w:trHeight w:val="70"/>
        </w:trPr>
        <w:tc>
          <w:tcPr>
            <w:tcW w:w="987" w:type="dxa"/>
            <w:vAlign w:val="center"/>
          </w:tcPr>
          <w:p w:rsidR="00E25640" w:rsidRPr="00E27B56" w:rsidRDefault="00E25640" w:rsidP="00E27B56">
            <w:pPr>
              <w:spacing w:before="60" w:after="60" w:line="360" w:lineRule="auto"/>
              <w:jc w:val="center"/>
              <w:rPr>
                <w:rFonts w:ascii="Times New Roman" w:hAnsi="Times New Roman" w:cs="Times New Roman"/>
                <w:sz w:val="24"/>
                <w:lang w:val="en-US"/>
              </w:rPr>
            </w:pPr>
            <w:r w:rsidRPr="00E27B56">
              <w:rPr>
                <w:rFonts w:ascii="Times New Roman" w:hAnsi="Times New Roman" w:cs="Times New Roman"/>
                <w:sz w:val="24"/>
                <w:lang w:val="en-US"/>
              </w:rPr>
              <w:t>Ti</w:t>
            </w:r>
          </w:p>
        </w:tc>
        <w:tc>
          <w:tcPr>
            <w:tcW w:w="937" w:type="dxa"/>
            <w:vAlign w:val="center"/>
          </w:tcPr>
          <w:p w:rsidR="00E25640" w:rsidRPr="00E27B56" w:rsidRDefault="00E25640" w:rsidP="00E27B56">
            <w:pPr>
              <w:spacing w:before="60" w:after="60" w:line="360" w:lineRule="auto"/>
              <w:jc w:val="center"/>
              <w:rPr>
                <w:rFonts w:ascii="Times New Roman" w:hAnsi="Times New Roman" w:cs="Times New Roman"/>
                <w:sz w:val="24"/>
                <w:lang w:val="en-US"/>
              </w:rPr>
            </w:pPr>
            <w:r w:rsidRPr="00E27B56">
              <w:rPr>
                <w:rFonts w:ascii="Times New Roman" w:hAnsi="Times New Roman" w:cs="Times New Roman"/>
                <w:sz w:val="24"/>
                <w:lang w:val="en-US"/>
              </w:rPr>
              <w:t>Al</w:t>
            </w:r>
          </w:p>
        </w:tc>
        <w:tc>
          <w:tcPr>
            <w:tcW w:w="906" w:type="dxa"/>
            <w:vAlign w:val="center"/>
          </w:tcPr>
          <w:p w:rsidR="00E25640" w:rsidRPr="00E27B56" w:rsidRDefault="00E25640" w:rsidP="00E27B56">
            <w:pPr>
              <w:spacing w:before="60" w:after="60" w:line="360" w:lineRule="auto"/>
              <w:jc w:val="center"/>
              <w:rPr>
                <w:rFonts w:ascii="Times New Roman" w:hAnsi="Times New Roman" w:cs="Times New Roman"/>
                <w:sz w:val="24"/>
                <w:lang w:val="en-US"/>
              </w:rPr>
            </w:pPr>
            <w:r w:rsidRPr="00E27B56">
              <w:rPr>
                <w:rFonts w:ascii="Times New Roman" w:hAnsi="Times New Roman" w:cs="Times New Roman"/>
                <w:sz w:val="24"/>
                <w:lang w:val="en-US"/>
              </w:rPr>
              <w:t>Nb</w:t>
            </w:r>
          </w:p>
        </w:tc>
        <w:tc>
          <w:tcPr>
            <w:tcW w:w="992" w:type="dxa"/>
            <w:vAlign w:val="center"/>
          </w:tcPr>
          <w:p w:rsidR="00E25640" w:rsidRPr="00E27B56" w:rsidRDefault="00E25640" w:rsidP="00E27B56">
            <w:pPr>
              <w:spacing w:before="60" w:after="60" w:line="360" w:lineRule="auto"/>
              <w:jc w:val="center"/>
              <w:rPr>
                <w:rFonts w:ascii="Times New Roman" w:hAnsi="Times New Roman" w:cs="Times New Roman"/>
                <w:sz w:val="24"/>
                <w:lang w:val="en-US"/>
              </w:rPr>
            </w:pPr>
            <w:r w:rsidRPr="00E27B56">
              <w:rPr>
                <w:rFonts w:ascii="Times New Roman" w:hAnsi="Times New Roman" w:cs="Times New Roman"/>
                <w:sz w:val="24"/>
                <w:lang w:val="en-US"/>
              </w:rPr>
              <w:t>Zr</w:t>
            </w:r>
          </w:p>
        </w:tc>
        <w:tc>
          <w:tcPr>
            <w:tcW w:w="992" w:type="dxa"/>
            <w:vAlign w:val="center"/>
          </w:tcPr>
          <w:p w:rsidR="00E25640" w:rsidRPr="00E27B56" w:rsidRDefault="00E25640" w:rsidP="00E27B56">
            <w:pPr>
              <w:spacing w:before="60" w:after="60" w:line="360" w:lineRule="auto"/>
              <w:jc w:val="center"/>
              <w:rPr>
                <w:rFonts w:ascii="Times New Roman" w:hAnsi="Times New Roman" w:cs="Times New Roman"/>
                <w:sz w:val="24"/>
                <w:lang w:val="en-US"/>
              </w:rPr>
            </w:pPr>
            <w:r w:rsidRPr="00E27B56">
              <w:rPr>
                <w:rFonts w:ascii="Times New Roman" w:hAnsi="Times New Roman" w:cs="Times New Roman"/>
                <w:sz w:val="24"/>
                <w:lang w:val="en-US"/>
              </w:rPr>
              <w:t>V</w:t>
            </w:r>
          </w:p>
        </w:tc>
        <w:tc>
          <w:tcPr>
            <w:tcW w:w="963" w:type="dxa"/>
            <w:vAlign w:val="center"/>
          </w:tcPr>
          <w:p w:rsidR="00E25640" w:rsidRPr="00E27B56" w:rsidRDefault="00E25640" w:rsidP="00E27B56">
            <w:pPr>
              <w:spacing w:before="60" w:after="60" w:line="360" w:lineRule="auto"/>
              <w:jc w:val="center"/>
              <w:rPr>
                <w:rFonts w:ascii="Times New Roman" w:hAnsi="Times New Roman" w:cs="Times New Roman"/>
                <w:sz w:val="24"/>
                <w:lang w:val="en-US"/>
              </w:rPr>
            </w:pPr>
            <w:r w:rsidRPr="00E27B56">
              <w:rPr>
                <w:rFonts w:ascii="Times New Roman" w:hAnsi="Times New Roman" w:cs="Times New Roman"/>
                <w:sz w:val="24"/>
                <w:lang w:val="en-US"/>
              </w:rPr>
              <w:t>Mo</w:t>
            </w:r>
          </w:p>
        </w:tc>
        <w:tc>
          <w:tcPr>
            <w:tcW w:w="968" w:type="dxa"/>
            <w:vAlign w:val="center"/>
          </w:tcPr>
          <w:p w:rsidR="00E25640" w:rsidRPr="00E27B56" w:rsidRDefault="00E25640" w:rsidP="00E27B56">
            <w:pPr>
              <w:spacing w:before="60" w:after="60" w:line="360" w:lineRule="auto"/>
              <w:jc w:val="center"/>
              <w:rPr>
                <w:rFonts w:ascii="Times New Roman" w:hAnsi="Times New Roman" w:cs="Times New Roman"/>
                <w:sz w:val="24"/>
                <w:lang w:val="en-US"/>
              </w:rPr>
            </w:pPr>
            <w:r w:rsidRPr="00E27B56">
              <w:rPr>
                <w:rFonts w:ascii="Times New Roman" w:hAnsi="Times New Roman" w:cs="Times New Roman"/>
                <w:sz w:val="24"/>
                <w:lang w:val="en-US"/>
              </w:rPr>
              <w:t>W</w:t>
            </w:r>
          </w:p>
        </w:tc>
        <w:tc>
          <w:tcPr>
            <w:tcW w:w="967" w:type="dxa"/>
            <w:vAlign w:val="center"/>
          </w:tcPr>
          <w:p w:rsidR="00E25640" w:rsidRPr="00E27B56" w:rsidRDefault="00E25640" w:rsidP="00E27B56">
            <w:pPr>
              <w:spacing w:before="60" w:after="60" w:line="360" w:lineRule="auto"/>
              <w:jc w:val="center"/>
              <w:rPr>
                <w:rFonts w:ascii="Times New Roman" w:hAnsi="Times New Roman" w:cs="Times New Roman"/>
                <w:sz w:val="24"/>
                <w:lang w:val="en-US"/>
              </w:rPr>
            </w:pPr>
            <w:r w:rsidRPr="00E27B56">
              <w:rPr>
                <w:rFonts w:ascii="Times New Roman" w:hAnsi="Times New Roman" w:cs="Times New Roman"/>
                <w:sz w:val="24"/>
                <w:lang w:val="en-US"/>
              </w:rPr>
              <w:t>Ta</w:t>
            </w:r>
          </w:p>
        </w:tc>
        <w:tc>
          <w:tcPr>
            <w:tcW w:w="1356" w:type="dxa"/>
            <w:vAlign w:val="center"/>
          </w:tcPr>
          <w:p w:rsidR="00E25640" w:rsidRPr="00E27B56" w:rsidRDefault="00E25640" w:rsidP="00E27B56">
            <w:pPr>
              <w:spacing w:before="60" w:after="60" w:line="360" w:lineRule="auto"/>
              <w:jc w:val="center"/>
              <w:rPr>
                <w:rFonts w:ascii="Times New Roman" w:hAnsi="Times New Roman" w:cs="Times New Roman"/>
                <w:sz w:val="24"/>
                <w:lang w:val="en-US"/>
              </w:rPr>
            </w:pPr>
            <w:r w:rsidRPr="00E27B56">
              <w:rPr>
                <w:rFonts w:ascii="Times New Roman" w:hAnsi="Times New Roman" w:cs="Times New Roman"/>
                <w:sz w:val="24"/>
                <w:lang w:val="en-US"/>
              </w:rPr>
              <w:t>Gd</w:t>
            </w:r>
          </w:p>
        </w:tc>
      </w:tr>
      <w:tr w:rsidR="00E25640" w:rsidTr="00E27B56">
        <w:tc>
          <w:tcPr>
            <w:tcW w:w="987" w:type="dxa"/>
            <w:vAlign w:val="center"/>
          </w:tcPr>
          <w:p w:rsidR="00E25640" w:rsidRPr="00E27B56" w:rsidRDefault="00E25640" w:rsidP="00E27B56">
            <w:pPr>
              <w:spacing w:before="60" w:after="60" w:line="36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E27B56">
              <w:rPr>
                <w:rFonts w:ascii="Times New Roman" w:hAnsi="Times New Roman" w:cs="Times New Roman"/>
                <w:sz w:val="24"/>
              </w:rPr>
              <w:t>осн.</w:t>
            </w:r>
          </w:p>
        </w:tc>
        <w:tc>
          <w:tcPr>
            <w:tcW w:w="937" w:type="dxa"/>
            <w:vAlign w:val="center"/>
          </w:tcPr>
          <w:p w:rsidR="00E25640" w:rsidRPr="00E27B56" w:rsidRDefault="00E25640" w:rsidP="00E27B56">
            <w:pPr>
              <w:spacing w:before="60" w:after="60" w:line="360" w:lineRule="auto"/>
              <w:jc w:val="center"/>
              <w:rPr>
                <w:rFonts w:ascii="Times New Roman" w:hAnsi="Times New Roman" w:cs="Times New Roman"/>
                <w:sz w:val="24"/>
                <w:lang w:val="en-US"/>
              </w:rPr>
            </w:pPr>
            <w:r w:rsidRPr="00E27B56">
              <w:rPr>
                <w:rFonts w:ascii="Times New Roman" w:hAnsi="Times New Roman" w:cs="Times New Roman"/>
                <w:sz w:val="24"/>
                <w:lang w:val="en-US"/>
              </w:rPr>
              <w:t>11</w:t>
            </w:r>
          </w:p>
        </w:tc>
        <w:tc>
          <w:tcPr>
            <w:tcW w:w="906" w:type="dxa"/>
            <w:vAlign w:val="center"/>
          </w:tcPr>
          <w:p w:rsidR="00E25640" w:rsidRPr="00E27B56" w:rsidRDefault="00E25640" w:rsidP="00E27B56">
            <w:pPr>
              <w:spacing w:before="60" w:after="60" w:line="36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E27B56">
              <w:rPr>
                <w:rFonts w:ascii="Times New Roman" w:hAnsi="Times New Roman" w:cs="Times New Roman"/>
                <w:sz w:val="24"/>
              </w:rPr>
              <w:t>40</w:t>
            </w:r>
          </w:p>
        </w:tc>
        <w:tc>
          <w:tcPr>
            <w:tcW w:w="4882" w:type="dxa"/>
            <w:gridSpan w:val="5"/>
            <w:vAlign w:val="center"/>
          </w:tcPr>
          <w:p w:rsidR="00E25640" w:rsidRPr="00E27B56" w:rsidRDefault="00E25640" w:rsidP="00E27B56">
            <w:pPr>
              <w:spacing w:before="60" w:after="60" w:line="36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E27B56">
              <w:rPr>
                <w:rFonts w:ascii="Times New Roman" w:hAnsi="Times New Roman" w:cs="Times New Roman"/>
                <w:sz w:val="24"/>
              </w:rPr>
              <w:t>4,5</w:t>
            </w:r>
          </w:p>
        </w:tc>
        <w:tc>
          <w:tcPr>
            <w:tcW w:w="1356" w:type="dxa"/>
            <w:vAlign w:val="center"/>
          </w:tcPr>
          <w:p w:rsidR="00E25640" w:rsidRPr="00E27B56" w:rsidRDefault="00E25640" w:rsidP="00E27B56">
            <w:pPr>
              <w:spacing w:before="60" w:after="60" w:line="36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E27B56">
              <w:rPr>
                <w:rFonts w:ascii="Times New Roman" w:hAnsi="Times New Roman" w:cs="Times New Roman"/>
                <w:sz w:val="24"/>
              </w:rPr>
              <w:t>0,3</w:t>
            </w:r>
          </w:p>
        </w:tc>
      </w:tr>
    </w:tbl>
    <w:p w:rsidR="00D7266B" w:rsidRDefault="00D7266B" w:rsidP="00E27B56">
      <w:pPr>
        <w:spacing w:after="0" w:line="360" w:lineRule="auto"/>
        <w:ind w:right="566" w:firstLine="568"/>
        <w:jc w:val="both"/>
        <w:rPr>
          <w:rFonts w:ascii="Times New Roman" w:hAnsi="Times New Roman" w:cs="Times New Roman"/>
          <w:sz w:val="28"/>
          <w:szCs w:val="28"/>
        </w:rPr>
      </w:pPr>
    </w:p>
    <w:p w:rsidR="007A4922" w:rsidRDefault="00C438A8" w:rsidP="00E27B56">
      <w:pPr>
        <w:spacing w:after="0" w:line="360" w:lineRule="auto"/>
        <w:ind w:right="566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Экспериментальные слитки опытного сплава</w:t>
      </w:r>
      <w:r w:rsidR="00FE5562">
        <w:rPr>
          <w:rFonts w:ascii="Times New Roman" w:hAnsi="Times New Roman" w:cs="Times New Roman"/>
          <w:sz w:val="28"/>
          <w:szCs w:val="28"/>
        </w:rPr>
        <w:t xml:space="preserve"> (диаметром 150 мм, высотой 250 мм)</w:t>
      </w:r>
      <w:r>
        <w:rPr>
          <w:rFonts w:ascii="Times New Roman" w:hAnsi="Times New Roman" w:cs="Times New Roman"/>
          <w:sz w:val="28"/>
          <w:szCs w:val="28"/>
        </w:rPr>
        <w:t xml:space="preserve"> были получены методом тройного переплава с расходуемым электродом в вакуумно-дуговой печи </w:t>
      </w:r>
      <w:r>
        <w:rPr>
          <w:rFonts w:ascii="Times New Roman" w:hAnsi="Times New Roman" w:cs="Times New Roman"/>
          <w:sz w:val="28"/>
          <w:szCs w:val="28"/>
          <w:lang w:val="en-US"/>
        </w:rPr>
        <w:t>ALD</w:t>
      </w:r>
      <w:r w:rsidRPr="00C438A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VAR</w:t>
      </w:r>
      <w:r w:rsidRPr="00C438A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C438A8">
        <w:rPr>
          <w:rFonts w:ascii="Times New Roman" w:hAnsi="Times New Roman" w:cs="Times New Roman"/>
          <w:sz w:val="28"/>
          <w:szCs w:val="28"/>
        </w:rPr>
        <w:t>200</w:t>
      </w:r>
      <w:r w:rsidR="00FE5562" w:rsidRPr="00FE5562">
        <w:rPr>
          <w:rFonts w:ascii="Times New Roman" w:hAnsi="Times New Roman" w:cs="Times New Roman"/>
          <w:sz w:val="28"/>
          <w:szCs w:val="28"/>
        </w:rPr>
        <w:t xml:space="preserve">. </w:t>
      </w:r>
      <w:r w:rsidR="00FE5562">
        <w:rPr>
          <w:rFonts w:ascii="Times New Roman" w:hAnsi="Times New Roman" w:cs="Times New Roman"/>
          <w:sz w:val="28"/>
          <w:szCs w:val="28"/>
        </w:rPr>
        <w:t>Равномерность распределения гадолиния в слитке определялась рентгено-флуоресцент</w:t>
      </w:r>
      <w:r w:rsidR="007A4922">
        <w:rPr>
          <w:rFonts w:ascii="Times New Roman" w:hAnsi="Times New Roman" w:cs="Times New Roman"/>
          <w:sz w:val="28"/>
          <w:szCs w:val="28"/>
        </w:rPr>
        <w:t>н</w:t>
      </w:r>
      <w:r w:rsidR="00FE5562">
        <w:rPr>
          <w:rFonts w:ascii="Times New Roman" w:hAnsi="Times New Roman" w:cs="Times New Roman"/>
          <w:sz w:val="28"/>
          <w:szCs w:val="28"/>
        </w:rPr>
        <w:t xml:space="preserve">ым методом на спектрометре </w:t>
      </w:r>
      <w:r w:rsidR="00FE5562">
        <w:rPr>
          <w:rFonts w:ascii="Times New Roman" w:hAnsi="Times New Roman" w:cs="Times New Roman"/>
          <w:sz w:val="28"/>
          <w:szCs w:val="28"/>
          <w:lang w:val="en-US"/>
        </w:rPr>
        <w:t>S</w:t>
      </w:r>
      <w:r w:rsidR="00FE5562" w:rsidRPr="00FE5562">
        <w:rPr>
          <w:rFonts w:ascii="Times New Roman" w:hAnsi="Times New Roman" w:cs="Times New Roman"/>
          <w:sz w:val="28"/>
          <w:szCs w:val="28"/>
        </w:rPr>
        <w:t xml:space="preserve">4 </w:t>
      </w:r>
      <w:r w:rsidR="00FE5562">
        <w:rPr>
          <w:rFonts w:ascii="Times New Roman" w:hAnsi="Times New Roman" w:cs="Times New Roman"/>
          <w:sz w:val="28"/>
          <w:szCs w:val="28"/>
          <w:lang w:val="en-US"/>
        </w:rPr>
        <w:t>Explorer</w:t>
      </w:r>
      <w:r w:rsidR="00FE5562" w:rsidRPr="00FE5562">
        <w:rPr>
          <w:rFonts w:ascii="Times New Roman" w:hAnsi="Times New Roman" w:cs="Times New Roman"/>
          <w:sz w:val="28"/>
          <w:szCs w:val="28"/>
        </w:rPr>
        <w:t xml:space="preserve">. </w:t>
      </w:r>
      <w:r w:rsidR="00FE5562">
        <w:rPr>
          <w:rFonts w:ascii="Times New Roman" w:hAnsi="Times New Roman" w:cs="Times New Roman"/>
          <w:sz w:val="28"/>
          <w:szCs w:val="28"/>
        </w:rPr>
        <w:t xml:space="preserve">Рентгеноструктурный анализ проводили на рентгеновском дифрактометре </w:t>
      </w:r>
      <w:r w:rsidR="00FE5562">
        <w:rPr>
          <w:rFonts w:ascii="Times New Roman" w:hAnsi="Times New Roman" w:cs="Times New Roman"/>
          <w:sz w:val="28"/>
          <w:szCs w:val="28"/>
          <w:lang w:val="en-US"/>
        </w:rPr>
        <w:t>Rigaku</w:t>
      </w:r>
      <w:r w:rsidR="00FE5562" w:rsidRPr="00FE5562">
        <w:rPr>
          <w:rFonts w:ascii="Times New Roman" w:hAnsi="Times New Roman" w:cs="Times New Roman"/>
          <w:sz w:val="28"/>
          <w:szCs w:val="28"/>
        </w:rPr>
        <w:t xml:space="preserve"> </w:t>
      </w:r>
      <w:r w:rsidR="00FE5562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FE5562" w:rsidRPr="00FE5562">
        <w:rPr>
          <w:rFonts w:ascii="Times New Roman" w:hAnsi="Times New Roman" w:cs="Times New Roman"/>
          <w:sz w:val="28"/>
          <w:szCs w:val="28"/>
        </w:rPr>
        <w:t>/</w:t>
      </w:r>
      <w:r w:rsidR="00FE5562">
        <w:rPr>
          <w:rFonts w:ascii="Times New Roman" w:hAnsi="Times New Roman" w:cs="Times New Roman"/>
          <w:sz w:val="28"/>
          <w:szCs w:val="28"/>
          <w:lang w:val="en-US"/>
        </w:rPr>
        <w:t>MAX</w:t>
      </w:r>
      <w:r w:rsidR="00FE5562" w:rsidRPr="00FE5562">
        <w:rPr>
          <w:rFonts w:ascii="Times New Roman" w:hAnsi="Times New Roman" w:cs="Times New Roman"/>
          <w:sz w:val="28"/>
          <w:szCs w:val="28"/>
        </w:rPr>
        <w:t xml:space="preserve"> </w:t>
      </w:r>
      <w:r w:rsidR="00FE5562">
        <w:rPr>
          <w:rFonts w:ascii="Times New Roman" w:hAnsi="Times New Roman" w:cs="Times New Roman"/>
          <w:sz w:val="28"/>
          <w:szCs w:val="28"/>
        </w:rPr>
        <w:t xml:space="preserve">в излучении </w:t>
      </w:r>
      <w:r w:rsidR="00FE5562">
        <w:rPr>
          <w:rFonts w:ascii="Times New Roman" w:hAnsi="Times New Roman" w:cs="Times New Roman"/>
          <w:sz w:val="28"/>
          <w:szCs w:val="28"/>
          <w:lang w:val="en-US"/>
        </w:rPr>
        <w:t>Cu</w:t>
      </w:r>
      <w:r w:rsidR="00FE5562" w:rsidRPr="00FE5562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α</w:t>
      </w:r>
      <w:r w:rsidR="00FE5562">
        <w:rPr>
          <w:rFonts w:ascii="Times New Roman" w:hAnsi="Times New Roman" w:cs="Times New Roman"/>
          <w:sz w:val="28"/>
          <w:szCs w:val="28"/>
        </w:rPr>
        <w:t xml:space="preserve">, для качественного фазового анализа использовали базу дифракционных данных </w:t>
      </w:r>
      <w:r w:rsidR="00FE5562">
        <w:rPr>
          <w:rFonts w:ascii="Times New Roman" w:hAnsi="Times New Roman" w:cs="Times New Roman"/>
          <w:sz w:val="28"/>
          <w:szCs w:val="28"/>
          <w:lang w:val="en-US"/>
        </w:rPr>
        <w:t>PDF</w:t>
      </w:r>
      <w:r w:rsidR="00FE5562" w:rsidRPr="00FE5562">
        <w:rPr>
          <w:rFonts w:ascii="Times New Roman" w:hAnsi="Times New Roman" w:cs="Times New Roman"/>
          <w:sz w:val="28"/>
          <w:szCs w:val="28"/>
        </w:rPr>
        <w:t>-2.</w:t>
      </w:r>
    </w:p>
    <w:p w:rsidR="00FC0500" w:rsidRDefault="007A4922" w:rsidP="00E27B56">
      <w:pPr>
        <w:spacing w:after="0" w:line="360" w:lineRule="auto"/>
        <w:ind w:right="566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Исследование механических свойств проводили на катаных плитах. Плиты изготавливались из слитков всесторонней ковкой, осадкой в изотермических условиях и горячей прокаткой с промежуточными подогревами. После прокатки плиты подвергали двухступенчатой термической обработке по нескольким режимам. А</w:t>
      </w:r>
      <w:r w:rsidR="00FE5562">
        <w:rPr>
          <w:rFonts w:ascii="Times New Roman" w:hAnsi="Times New Roman" w:cs="Times New Roman"/>
          <w:sz w:val="28"/>
          <w:szCs w:val="28"/>
        </w:rPr>
        <w:t xml:space="preserve">нализ структуры материала в литом, деформированном и термически обработанном состоянии осуществляли на оборудовании фирмы </w:t>
      </w:r>
      <w:r w:rsidR="00FE5562">
        <w:rPr>
          <w:rFonts w:ascii="Times New Roman" w:hAnsi="Times New Roman" w:cs="Times New Roman"/>
          <w:sz w:val="28"/>
          <w:szCs w:val="28"/>
          <w:lang w:val="en-US"/>
        </w:rPr>
        <w:t>Leica</w:t>
      </w:r>
      <w:r>
        <w:rPr>
          <w:rFonts w:ascii="Times New Roman" w:hAnsi="Times New Roman" w:cs="Times New Roman"/>
          <w:sz w:val="28"/>
          <w:szCs w:val="28"/>
        </w:rPr>
        <w:t xml:space="preserve"> и на растровом электронном микроскопе </w:t>
      </w:r>
      <w:r>
        <w:rPr>
          <w:rFonts w:ascii="Times New Roman" w:hAnsi="Times New Roman" w:cs="Times New Roman"/>
          <w:sz w:val="28"/>
          <w:szCs w:val="28"/>
          <w:lang w:val="en-US"/>
        </w:rPr>
        <w:t>JSM</w:t>
      </w:r>
      <w:r w:rsidRPr="007A4922">
        <w:rPr>
          <w:rFonts w:ascii="Times New Roman" w:hAnsi="Times New Roman" w:cs="Times New Roman"/>
          <w:sz w:val="28"/>
          <w:szCs w:val="28"/>
        </w:rPr>
        <w:t>-6490</w:t>
      </w:r>
      <w:r>
        <w:rPr>
          <w:rFonts w:ascii="Times New Roman" w:hAnsi="Times New Roman" w:cs="Times New Roman"/>
          <w:sz w:val="28"/>
          <w:szCs w:val="28"/>
          <w:lang w:val="en-US"/>
        </w:rPr>
        <w:t>LV</w:t>
      </w:r>
      <w:r w:rsidRPr="007A4922">
        <w:rPr>
          <w:rFonts w:ascii="Times New Roman" w:hAnsi="Times New Roman" w:cs="Times New Roman"/>
          <w:sz w:val="28"/>
          <w:szCs w:val="28"/>
        </w:rPr>
        <w:t>.</w:t>
      </w:r>
    </w:p>
    <w:p w:rsidR="007A4922" w:rsidRDefault="007A4922" w:rsidP="00E27B56">
      <w:pPr>
        <w:spacing w:line="360" w:lineRule="auto"/>
        <w:ind w:right="566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Исследования проведены на оборудовании Испытательного центра ВИАМ. </w:t>
      </w:r>
      <w:r w:rsidRPr="007A4922">
        <w:rPr>
          <w:rFonts w:ascii="Times New Roman" w:hAnsi="Times New Roman" w:cs="Times New Roman"/>
          <w:sz w:val="28"/>
          <w:szCs w:val="28"/>
        </w:rPr>
        <w:t xml:space="preserve">Обработка результатов проведена в рамках Центра компетенции на </w:t>
      </w:r>
      <w:r>
        <w:rPr>
          <w:rFonts w:ascii="Times New Roman" w:hAnsi="Times New Roman" w:cs="Times New Roman"/>
          <w:sz w:val="28"/>
          <w:szCs w:val="28"/>
        </w:rPr>
        <w:t>базе ВИАМ по разработке и произ</w:t>
      </w:r>
      <w:r w:rsidRPr="007A4922">
        <w:rPr>
          <w:rFonts w:ascii="Times New Roman" w:hAnsi="Times New Roman" w:cs="Times New Roman"/>
          <w:sz w:val="28"/>
          <w:szCs w:val="28"/>
        </w:rPr>
        <w:t>водству сплавов на основе интерметаллидов титана для авиационных д</w:t>
      </w:r>
      <w:r>
        <w:rPr>
          <w:rFonts w:ascii="Times New Roman" w:hAnsi="Times New Roman" w:cs="Times New Roman"/>
          <w:sz w:val="28"/>
          <w:szCs w:val="28"/>
        </w:rPr>
        <w:t>вигателей и наземных энергетиче</w:t>
      </w:r>
      <w:r w:rsidR="00B5101A">
        <w:rPr>
          <w:rFonts w:ascii="Times New Roman" w:hAnsi="Times New Roman" w:cs="Times New Roman"/>
          <w:sz w:val="28"/>
          <w:szCs w:val="28"/>
        </w:rPr>
        <w:t>ских установок</w:t>
      </w:r>
      <w:r w:rsidRPr="007A4922">
        <w:rPr>
          <w:rFonts w:ascii="Times New Roman" w:hAnsi="Times New Roman" w:cs="Times New Roman"/>
          <w:sz w:val="28"/>
          <w:szCs w:val="28"/>
        </w:rPr>
        <w:t>.</w:t>
      </w:r>
    </w:p>
    <w:p w:rsidR="007A4922" w:rsidRDefault="007A4922" w:rsidP="00E27B56">
      <w:pPr>
        <w:spacing w:line="360" w:lineRule="auto"/>
        <w:ind w:right="566" w:firstLine="56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A4922">
        <w:rPr>
          <w:rFonts w:ascii="Times New Roman" w:hAnsi="Times New Roman" w:cs="Times New Roman"/>
          <w:b/>
          <w:sz w:val="28"/>
          <w:szCs w:val="28"/>
        </w:rPr>
        <w:t>Результаты и обсуждение</w:t>
      </w:r>
    </w:p>
    <w:p w:rsidR="007A4922" w:rsidRDefault="00006C8F" w:rsidP="00E27B56">
      <w:pPr>
        <w:spacing w:after="0" w:line="360" w:lineRule="auto"/>
        <w:ind w:right="566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Выбор гадолиния в качестве ле</w:t>
      </w:r>
      <w:r w:rsidRPr="00006C8F">
        <w:rPr>
          <w:rFonts w:ascii="Times New Roman" w:hAnsi="Times New Roman" w:cs="Times New Roman"/>
          <w:sz w:val="28"/>
          <w:szCs w:val="28"/>
        </w:rPr>
        <w:t>гирующей микродобавки в исследуем</w:t>
      </w:r>
      <w:r>
        <w:rPr>
          <w:rFonts w:ascii="Times New Roman" w:hAnsi="Times New Roman" w:cs="Times New Roman"/>
          <w:sz w:val="28"/>
          <w:szCs w:val="28"/>
        </w:rPr>
        <w:t>ом</w:t>
      </w:r>
      <w:r w:rsidRPr="00006C8F">
        <w:rPr>
          <w:rFonts w:ascii="Times New Roman" w:hAnsi="Times New Roman" w:cs="Times New Roman"/>
          <w:sz w:val="28"/>
          <w:szCs w:val="28"/>
        </w:rPr>
        <w:t xml:space="preserve"> опытн</w:t>
      </w:r>
      <w:r>
        <w:rPr>
          <w:rFonts w:ascii="Times New Roman" w:hAnsi="Times New Roman" w:cs="Times New Roman"/>
          <w:sz w:val="28"/>
          <w:szCs w:val="28"/>
        </w:rPr>
        <w:t>ом</w:t>
      </w:r>
      <w:r w:rsidRPr="00006C8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деформируемом интерметаллидном титановом сплаве</w:t>
      </w:r>
      <w:r w:rsidRPr="00006C8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на основе фазы </w:t>
      </w:r>
      <w:r>
        <w:rPr>
          <w:rFonts w:ascii="Times New Roman" w:hAnsi="Times New Roman" w:cs="Times New Roman"/>
          <w:sz w:val="28"/>
          <w:szCs w:val="28"/>
          <w:lang w:val="en-US"/>
        </w:rPr>
        <w:t>Ti</w:t>
      </w:r>
      <w:r w:rsidRPr="00040D9B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  <w:lang w:val="en-US"/>
        </w:rPr>
        <w:t>AlNb</w:t>
      </w:r>
      <w:r w:rsidRPr="00006C8F">
        <w:rPr>
          <w:rFonts w:ascii="Times New Roman" w:hAnsi="Times New Roman" w:cs="Times New Roman"/>
          <w:sz w:val="28"/>
          <w:szCs w:val="28"/>
        </w:rPr>
        <w:t xml:space="preserve"> обусловлен рядом положительных </w:t>
      </w:r>
      <w:r w:rsidR="00D7266B">
        <w:rPr>
          <w:rFonts w:ascii="Times New Roman" w:hAnsi="Times New Roman" w:cs="Times New Roman"/>
          <w:sz w:val="28"/>
          <w:szCs w:val="28"/>
        </w:rPr>
        <w:t>преимуществ</w:t>
      </w:r>
      <w:r w:rsidRPr="00006C8F">
        <w:rPr>
          <w:rFonts w:ascii="Times New Roman" w:hAnsi="Times New Roman" w:cs="Times New Roman"/>
          <w:sz w:val="28"/>
          <w:szCs w:val="28"/>
        </w:rPr>
        <w:t>. В частности, гадолиний выступает в роли эффективного мо</w:t>
      </w:r>
      <w:r>
        <w:rPr>
          <w:rFonts w:ascii="Times New Roman" w:hAnsi="Times New Roman" w:cs="Times New Roman"/>
          <w:sz w:val="28"/>
          <w:szCs w:val="28"/>
        </w:rPr>
        <w:t xml:space="preserve">дификатора литой структуры, улучшает однородность макро- и микроструктуры, уменьшает размер структурных составляющих, поскольку дисперсные соединения с </w:t>
      </w:r>
      <w:r>
        <w:rPr>
          <w:rFonts w:ascii="Times New Roman" w:hAnsi="Times New Roman" w:cs="Times New Roman"/>
          <w:sz w:val="28"/>
          <w:szCs w:val="28"/>
          <w:lang w:val="en-US"/>
        </w:rPr>
        <w:t>Gd</w:t>
      </w:r>
      <w:r w:rsidRPr="00006C8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располагаются </w:t>
      </w:r>
      <w:r>
        <w:rPr>
          <w:rFonts w:ascii="Times New Roman" w:hAnsi="Times New Roman" w:cs="Times New Roman"/>
          <w:sz w:val="28"/>
          <w:szCs w:val="28"/>
        </w:rPr>
        <w:lastRenderedPageBreak/>
        <w:t>преимущественно на границах раздела фаз и подавляют процессы образования и роста интерметаллидных фаз. Данный элемент снижает чувствительность к перегреву</w:t>
      </w:r>
      <w:r w:rsidR="00D7266B">
        <w:rPr>
          <w:rFonts w:ascii="Times New Roman" w:hAnsi="Times New Roman" w:cs="Times New Roman"/>
          <w:sz w:val="28"/>
          <w:szCs w:val="28"/>
        </w:rPr>
        <w:t xml:space="preserve"> и </w:t>
      </w:r>
      <w:r w:rsidRPr="00006C8F">
        <w:rPr>
          <w:rFonts w:ascii="Times New Roman" w:hAnsi="Times New Roman" w:cs="Times New Roman"/>
          <w:sz w:val="28"/>
          <w:szCs w:val="28"/>
        </w:rPr>
        <w:t>обладает повышенным сродством к ки</w:t>
      </w:r>
      <w:r>
        <w:rPr>
          <w:rFonts w:ascii="Times New Roman" w:hAnsi="Times New Roman" w:cs="Times New Roman"/>
          <w:sz w:val="28"/>
          <w:szCs w:val="28"/>
        </w:rPr>
        <w:t>слороду, что в свою очередь при</w:t>
      </w:r>
      <w:r w:rsidRPr="00006C8F">
        <w:rPr>
          <w:rFonts w:ascii="Times New Roman" w:hAnsi="Times New Roman" w:cs="Times New Roman"/>
          <w:sz w:val="28"/>
          <w:szCs w:val="28"/>
        </w:rPr>
        <w:t>водит к существенному снижению количества кислорода в сплаве и, как сле</w:t>
      </w:r>
      <w:r>
        <w:rPr>
          <w:rFonts w:ascii="Times New Roman" w:hAnsi="Times New Roman" w:cs="Times New Roman"/>
          <w:sz w:val="28"/>
          <w:szCs w:val="28"/>
        </w:rPr>
        <w:t>дствие, к увеличению низкотемпе</w:t>
      </w:r>
      <w:r w:rsidRPr="00006C8F">
        <w:rPr>
          <w:rFonts w:ascii="Times New Roman" w:hAnsi="Times New Roman" w:cs="Times New Roman"/>
          <w:sz w:val="28"/>
          <w:szCs w:val="28"/>
        </w:rPr>
        <w:t xml:space="preserve">ратурной </w:t>
      </w:r>
      <w:r>
        <w:rPr>
          <w:rFonts w:ascii="Times New Roman" w:hAnsi="Times New Roman" w:cs="Times New Roman"/>
          <w:sz w:val="28"/>
          <w:szCs w:val="28"/>
        </w:rPr>
        <w:t xml:space="preserve">и технологической </w:t>
      </w:r>
      <w:r w:rsidRPr="00006C8F">
        <w:rPr>
          <w:rFonts w:ascii="Times New Roman" w:hAnsi="Times New Roman" w:cs="Times New Roman"/>
          <w:sz w:val="28"/>
          <w:szCs w:val="28"/>
        </w:rPr>
        <w:t>пластичности из-за уменьшения количества барьеров в виде атомов кислорода, которые тормозят движение дис</w:t>
      </w:r>
      <w:r>
        <w:rPr>
          <w:rFonts w:ascii="Times New Roman" w:hAnsi="Times New Roman" w:cs="Times New Roman"/>
          <w:sz w:val="28"/>
          <w:szCs w:val="28"/>
        </w:rPr>
        <w:t xml:space="preserve">локаций в процессе деформации </w:t>
      </w:r>
      <w:r w:rsidRPr="00006C8F">
        <w:rPr>
          <w:rFonts w:ascii="Times New Roman" w:hAnsi="Times New Roman" w:cs="Times New Roman"/>
          <w:sz w:val="28"/>
          <w:szCs w:val="28"/>
        </w:rPr>
        <w:t>[</w:t>
      </w:r>
      <w:r w:rsidR="00DA13C7">
        <w:rPr>
          <w:rFonts w:ascii="Times New Roman" w:hAnsi="Times New Roman" w:cs="Times New Roman"/>
          <w:sz w:val="28"/>
          <w:szCs w:val="28"/>
        </w:rPr>
        <w:t>1, 2</w:t>
      </w:r>
      <w:r>
        <w:rPr>
          <w:rFonts w:ascii="Times New Roman" w:hAnsi="Times New Roman" w:cs="Times New Roman"/>
          <w:sz w:val="28"/>
          <w:szCs w:val="28"/>
        </w:rPr>
        <w:t>].</w:t>
      </w:r>
    </w:p>
    <w:p w:rsidR="00006C8F" w:rsidRDefault="00D7266B" w:rsidP="00E27B56">
      <w:pPr>
        <w:spacing w:line="360" w:lineRule="auto"/>
        <w:ind w:right="566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получения опытного орто-сплава в</w:t>
      </w:r>
      <w:r w:rsidR="008435A8">
        <w:rPr>
          <w:rFonts w:ascii="Times New Roman" w:hAnsi="Times New Roman" w:cs="Times New Roman"/>
          <w:sz w:val="28"/>
          <w:szCs w:val="28"/>
        </w:rPr>
        <w:t>ведение легирующих элементов в шихтовую смесь осуществлялось за счет использования</w:t>
      </w:r>
      <w:r w:rsidR="008435A8" w:rsidRPr="008435A8">
        <w:rPr>
          <w:rFonts w:ascii="Times New Roman" w:hAnsi="Times New Roman" w:cs="Times New Roman"/>
          <w:sz w:val="28"/>
          <w:szCs w:val="28"/>
        </w:rPr>
        <w:t xml:space="preserve"> специальных </w:t>
      </w:r>
      <w:r w:rsidR="008435A8">
        <w:rPr>
          <w:rFonts w:ascii="Times New Roman" w:hAnsi="Times New Roman" w:cs="Times New Roman"/>
          <w:sz w:val="28"/>
          <w:szCs w:val="28"/>
        </w:rPr>
        <w:t>лигатур,</w:t>
      </w:r>
      <w:r w:rsidR="00352924">
        <w:rPr>
          <w:rFonts w:ascii="Times New Roman" w:hAnsi="Times New Roman" w:cs="Times New Roman"/>
          <w:sz w:val="28"/>
          <w:szCs w:val="28"/>
        </w:rPr>
        <w:t xml:space="preserve"> а</w:t>
      </w:r>
      <w:r w:rsidR="008435A8">
        <w:rPr>
          <w:rFonts w:ascii="Times New Roman" w:hAnsi="Times New Roman" w:cs="Times New Roman"/>
          <w:sz w:val="28"/>
          <w:szCs w:val="28"/>
        </w:rPr>
        <w:t xml:space="preserve"> для </w:t>
      </w:r>
      <w:r>
        <w:rPr>
          <w:rFonts w:ascii="Times New Roman" w:hAnsi="Times New Roman" w:cs="Times New Roman"/>
          <w:sz w:val="28"/>
          <w:szCs w:val="28"/>
        </w:rPr>
        <w:t>изготовления</w:t>
      </w:r>
      <w:r w:rsidR="008435A8">
        <w:rPr>
          <w:rFonts w:ascii="Times New Roman" w:hAnsi="Times New Roman" w:cs="Times New Roman"/>
          <w:sz w:val="28"/>
          <w:szCs w:val="28"/>
        </w:rPr>
        <w:t xml:space="preserve"> расходуемых электродов </w:t>
      </w:r>
      <w:r w:rsidR="00352924">
        <w:rPr>
          <w:rFonts w:ascii="Times New Roman" w:hAnsi="Times New Roman" w:cs="Times New Roman"/>
          <w:sz w:val="28"/>
          <w:szCs w:val="28"/>
        </w:rPr>
        <w:t xml:space="preserve">(рис. 1а) </w:t>
      </w:r>
      <w:r w:rsidR="008435A8">
        <w:rPr>
          <w:rFonts w:ascii="Times New Roman" w:hAnsi="Times New Roman" w:cs="Times New Roman"/>
          <w:sz w:val="28"/>
          <w:szCs w:val="28"/>
        </w:rPr>
        <w:t xml:space="preserve">применялось </w:t>
      </w:r>
      <w:r w:rsidR="00352924">
        <w:rPr>
          <w:rFonts w:ascii="Times New Roman" w:hAnsi="Times New Roman" w:cs="Times New Roman"/>
          <w:sz w:val="28"/>
          <w:szCs w:val="28"/>
        </w:rPr>
        <w:t xml:space="preserve">повышенное удельное давление прессования, необходимое для обеспечения </w:t>
      </w:r>
      <w:r w:rsidR="00352924" w:rsidRPr="00352924">
        <w:rPr>
          <w:rFonts w:ascii="Times New Roman" w:hAnsi="Times New Roman" w:cs="Times New Roman"/>
          <w:sz w:val="28"/>
          <w:szCs w:val="28"/>
        </w:rPr>
        <w:t>требуем</w:t>
      </w:r>
      <w:r w:rsidR="00352924">
        <w:rPr>
          <w:rFonts w:ascii="Times New Roman" w:hAnsi="Times New Roman" w:cs="Times New Roman"/>
          <w:sz w:val="28"/>
          <w:szCs w:val="28"/>
        </w:rPr>
        <w:t>ой</w:t>
      </w:r>
      <w:r w:rsidR="00352924" w:rsidRPr="00352924">
        <w:rPr>
          <w:rFonts w:ascii="Times New Roman" w:hAnsi="Times New Roman" w:cs="Times New Roman"/>
          <w:sz w:val="28"/>
          <w:szCs w:val="28"/>
        </w:rPr>
        <w:t xml:space="preserve"> сплошност</w:t>
      </w:r>
      <w:r w:rsidR="00352924">
        <w:rPr>
          <w:rFonts w:ascii="Times New Roman" w:hAnsi="Times New Roman" w:cs="Times New Roman"/>
          <w:sz w:val="28"/>
          <w:szCs w:val="28"/>
        </w:rPr>
        <w:t>и</w:t>
      </w:r>
      <w:r w:rsidR="00352924" w:rsidRPr="00352924">
        <w:rPr>
          <w:rFonts w:ascii="Times New Roman" w:hAnsi="Times New Roman" w:cs="Times New Roman"/>
          <w:sz w:val="28"/>
          <w:szCs w:val="28"/>
        </w:rPr>
        <w:t xml:space="preserve"> компактов и исключ</w:t>
      </w:r>
      <w:r w:rsidR="00352924">
        <w:rPr>
          <w:rFonts w:ascii="Times New Roman" w:hAnsi="Times New Roman" w:cs="Times New Roman"/>
          <w:sz w:val="28"/>
          <w:szCs w:val="28"/>
        </w:rPr>
        <w:t>ения</w:t>
      </w:r>
      <w:r w:rsidR="00352924" w:rsidRPr="00352924">
        <w:rPr>
          <w:rFonts w:ascii="Times New Roman" w:hAnsi="Times New Roman" w:cs="Times New Roman"/>
          <w:sz w:val="28"/>
          <w:szCs w:val="28"/>
        </w:rPr>
        <w:t xml:space="preserve"> возможно</w:t>
      </w:r>
      <w:r w:rsidR="00352924">
        <w:rPr>
          <w:rFonts w:ascii="Times New Roman" w:hAnsi="Times New Roman" w:cs="Times New Roman"/>
          <w:sz w:val="28"/>
          <w:szCs w:val="28"/>
        </w:rPr>
        <w:t>го</w:t>
      </w:r>
      <w:r w:rsidR="00352924" w:rsidRPr="00352924">
        <w:rPr>
          <w:rFonts w:ascii="Times New Roman" w:hAnsi="Times New Roman" w:cs="Times New Roman"/>
          <w:sz w:val="28"/>
          <w:szCs w:val="28"/>
        </w:rPr>
        <w:t xml:space="preserve"> разрушени</w:t>
      </w:r>
      <w:r w:rsidR="00352924">
        <w:rPr>
          <w:rFonts w:ascii="Times New Roman" w:hAnsi="Times New Roman" w:cs="Times New Roman"/>
          <w:sz w:val="28"/>
          <w:szCs w:val="28"/>
        </w:rPr>
        <w:t>я</w:t>
      </w:r>
      <w:r w:rsidR="00352924" w:rsidRPr="00352924">
        <w:rPr>
          <w:rFonts w:ascii="Times New Roman" w:hAnsi="Times New Roman" w:cs="Times New Roman"/>
          <w:sz w:val="28"/>
          <w:szCs w:val="28"/>
        </w:rPr>
        <w:t xml:space="preserve"> электрода в процессе </w:t>
      </w:r>
      <w:r w:rsidR="00352924">
        <w:rPr>
          <w:rFonts w:ascii="Times New Roman" w:hAnsi="Times New Roman" w:cs="Times New Roman"/>
          <w:sz w:val="28"/>
          <w:szCs w:val="28"/>
        </w:rPr>
        <w:t>вы</w:t>
      </w:r>
      <w:r w:rsidR="00352924" w:rsidRPr="00352924">
        <w:rPr>
          <w:rFonts w:ascii="Times New Roman" w:hAnsi="Times New Roman" w:cs="Times New Roman"/>
          <w:sz w:val="28"/>
          <w:szCs w:val="28"/>
        </w:rPr>
        <w:t>плавки</w:t>
      </w:r>
      <w:r w:rsidR="00352924">
        <w:rPr>
          <w:rFonts w:ascii="Times New Roman" w:hAnsi="Times New Roman" w:cs="Times New Roman"/>
          <w:sz w:val="28"/>
          <w:szCs w:val="28"/>
        </w:rPr>
        <w:t xml:space="preserve"> </w:t>
      </w:r>
      <w:r w:rsidR="00352924" w:rsidRPr="00352924">
        <w:rPr>
          <w:rFonts w:ascii="Times New Roman" w:hAnsi="Times New Roman" w:cs="Times New Roman"/>
          <w:sz w:val="28"/>
          <w:szCs w:val="28"/>
        </w:rPr>
        <w:t>[</w:t>
      </w:r>
      <w:r w:rsidR="00DA13C7">
        <w:rPr>
          <w:rFonts w:ascii="Times New Roman" w:hAnsi="Times New Roman" w:cs="Times New Roman"/>
          <w:sz w:val="28"/>
          <w:szCs w:val="28"/>
        </w:rPr>
        <w:t>2</w:t>
      </w:r>
      <w:r w:rsidR="00352924" w:rsidRPr="00352924">
        <w:rPr>
          <w:rFonts w:ascii="Times New Roman" w:hAnsi="Times New Roman" w:cs="Times New Roman"/>
          <w:sz w:val="28"/>
          <w:szCs w:val="28"/>
        </w:rPr>
        <w:t>]</w:t>
      </w:r>
      <w:r w:rsidR="00352924">
        <w:rPr>
          <w:rFonts w:ascii="Times New Roman" w:hAnsi="Times New Roman" w:cs="Times New Roman"/>
          <w:sz w:val="28"/>
          <w:szCs w:val="28"/>
        </w:rPr>
        <w:t xml:space="preserve">. </w:t>
      </w:r>
      <w:r w:rsidR="008435A8">
        <w:rPr>
          <w:rFonts w:ascii="Times New Roman" w:hAnsi="Times New Roman" w:cs="Times New Roman"/>
          <w:sz w:val="28"/>
          <w:szCs w:val="28"/>
        </w:rPr>
        <w:t>Экспериментальная</w:t>
      </w:r>
      <w:r w:rsidR="00006C8F" w:rsidRPr="00006C8F">
        <w:rPr>
          <w:rFonts w:ascii="Times New Roman" w:hAnsi="Times New Roman" w:cs="Times New Roman"/>
          <w:sz w:val="28"/>
          <w:szCs w:val="28"/>
        </w:rPr>
        <w:t xml:space="preserve"> партия </w:t>
      </w:r>
      <w:r w:rsidR="008435A8">
        <w:rPr>
          <w:rFonts w:ascii="Times New Roman" w:hAnsi="Times New Roman" w:cs="Times New Roman"/>
          <w:sz w:val="28"/>
          <w:szCs w:val="28"/>
        </w:rPr>
        <w:t>слитков (рис. 1</w:t>
      </w:r>
      <w:r w:rsidR="00352924">
        <w:rPr>
          <w:rFonts w:ascii="Times New Roman" w:hAnsi="Times New Roman" w:cs="Times New Roman"/>
          <w:sz w:val="28"/>
          <w:szCs w:val="28"/>
        </w:rPr>
        <w:t>б</w:t>
      </w:r>
      <w:r w:rsidR="008435A8">
        <w:rPr>
          <w:rFonts w:ascii="Times New Roman" w:hAnsi="Times New Roman" w:cs="Times New Roman"/>
          <w:sz w:val="28"/>
          <w:szCs w:val="28"/>
        </w:rPr>
        <w:t xml:space="preserve">) исследуемого </w:t>
      </w:r>
      <w:r w:rsidR="00352924">
        <w:rPr>
          <w:rFonts w:ascii="Times New Roman" w:hAnsi="Times New Roman" w:cs="Times New Roman"/>
          <w:sz w:val="28"/>
          <w:szCs w:val="28"/>
        </w:rPr>
        <w:t>орто-</w:t>
      </w:r>
      <w:r w:rsidR="008435A8">
        <w:rPr>
          <w:rFonts w:ascii="Times New Roman" w:hAnsi="Times New Roman" w:cs="Times New Roman"/>
          <w:sz w:val="28"/>
          <w:szCs w:val="28"/>
        </w:rPr>
        <w:t>сплава</w:t>
      </w:r>
      <w:r w:rsidR="00006C8F" w:rsidRPr="00006C8F">
        <w:rPr>
          <w:rFonts w:ascii="Times New Roman" w:hAnsi="Times New Roman" w:cs="Times New Roman"/>
          <w:sz w:val="28"/>
          <w:szCs w:val="28"/>
        </w:rPr>
        <w:t xml:space="preserve"> </w:t>
      </w:r>
      <w:r w:rsidR="008435A8">
        <w:rPr>
          <w:rFonts w:ascii="Times New Roman" w:hAnsi="Times New Roman" w:cs="Times New Roman"/>
          <w:sz w:val="28"/>
          <w:szCs w:val="28"/>
        </w:rPr>
        <w:t>была получена с учетом особенно</w:t>
      </w:r>
      <w:r w:rsidR="00006C8F" w:rsidRPr="00006C8F">
        <w:rPr>
          <w:rFonts w:ascii="Times New Roman" w:hAnsi="Times New Roman" w:cs="Times New Roman"/>
          <w:sz w:val="28"/>
          <w:szCs w:val="28"/>
        </w:rPr>
        <w:t xml:space="preserve">стей плавки интерметаллидных </w:t>
      </w:r>
      <w:r w:rsidR="00352924">
        <w:rPr>
          <w:rFonts w:ascii="Times New Roman" w:hAnsi="Times New Roman" w:cs="Times New Roman"/>
          <w:sz w:val="28"/>
          <w:szCs w:val="28"/>
        </w:rPr>
        <w:t xml:space="preserve">титановых </w:t>
      </w:r>
      <w:r w:rsidR="00006C8F" w:rsidRPr="00006C8F">
        <w:rPr>
          <w:rFonts w:ascii="Times New Roman" w:hAnsi="Times New Roman" w:cs="Times New Roman"/>
          <w:sz w:val="28"/>
          <w:szCs w:val="28"/>
        </w:rPr>
        <w:t>сплавов [</w:t>
      </w:r>
      <w:r w:rsidR="00DA13C7" w:rsidRPr="00DA13C7">
        <w:rPr>
          <w:rFonts w:ascii="Times New Roman" w:hAnsi="Times New Roman" w:cs="Times New Roman"/>
          <w:sz w:val="28"/>
          <w:szCs w:val="28"/>
        </w:rPr>
        <w:t>3</w:t>
      </w:r>
      <w:r w:rsidR="00006C8F" w:rsidRPr="00DA13C7">
        <w:rPr>
          <w:rFonts w:ascii="Times New Roman" w:hAnsi="Times New Roman" w:cs="Times New Roman"/>
          <w:sz w:val="28"/>
          <w:szCs w:val="28"/>
        </w:rPr>
        <w:t xml:space="preserve">, </w:t>
      </w:r>
      <w:r w:rsidR="00DA13C7">
        <w:rPr>
          <w:rFonts w:ascii="Times New Roman" w:hAnsi="Times New Roman" w:cs="Times New Roman"/>
          <w:sz w:val="28"/>
          <w:szCs w:val="28"/>
        </w:rPr>
        <w:t>4</w:t>
      </w:r>
      <w:r w:rsidR="008435A8">
        <w:rPr>
          <w:rFonts w:ascii="Times New Roman" w:hAnsi="Times New Roman" w:cs="Times New Roman"/>
          <w:sz w:val="28"/>
          <w:szCs w:val="28"/>
        </w:rPr>
        <w:t>]</w:t>
      </w:r>
      <w:r w:rsidR="00006C8F" w:rsidRPr="00006C8F">
        <w:rPr>
          <w:rFonts w:ascii="Times New Roman" w:hAnsi="Times New Roman" w:cs="Times New Roman"/>
          <w:sz w:val="28"/>
          <w:szCs w:val="28"/>
        </w:rPr>
        <w:t>.</w:t>
      </w:r>
      <w:r w:rsidR="008435A8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Style w:val="a3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72"/>
        <w:gridCol w:w="4673"/>
      </w:tblGrid>
      <w:tr w:rsidR="008435A8" w:rsidTr="008435A8">
        <w:tc>
          <w:tcPr>
            <w:tcW w:w="4672" w:type="dxa"/>
          </w:tcPr>
          <w:p w:rsidR="008435A8" w:rsidRDefault="008435A8" w:rsidP="00E27B56">
            <w:pPr>
              <w:spacing w:line="360" w:lineRule="auto"/>
              <w:ind w:right="566" w:firstLine="568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8435A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63115" cy="2682446"/>
                  <wp:effectExtent l="0" t="0" r="0" b="3810"/>
                  <wp:docPr id="22535" name="Picture 3" descr="D:\Data 2\Documents\Титан\Ti лаб\Алексеев\Организация интерметаллидного участка\Электрод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35" name="Picture 3" descr="D:\Data 2\Documents\Титан\Ti лаб\Алексеев\Организация интерметаллидного участка\Электрод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0643" cy="27052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:rsidR="008435A8" w:rsidRDefault="008435A8" w:rsidP="00E27B56">
            <w:pPr>
              <w:spacing w:line="360" w:lineRule="auto"/>
              <w:ind w:right="566" w:firstLine="568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8435A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50460" cy="2733675"/>
                  <wp:effectExtent l="0" t="0" r="0" b="0"/>
                  <wp:docPr id="1026" name="Picture 2" descr="F:\РЗМ\2014\Изготовление -слитки, полуфабрикаты, образцы\1 - Слитки - экспериментальные плавки\Р4-5-3 (Gd)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 descr="F:\РЗМ\2014\Изготовление -слитки, полуфабрикаты, образцы\1 - Слитки - экспериментальные плавки\Р4-5-3 (Gd) (2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2641" t="19677" r="18952" b="18002"/>
                          <a:stretch/>
                        </pic:blipFill>
                        <pic:spPr bwMode="auto">
                          <a:xfrm>
                            <a:off x="0" y="0"/>
                            <a:ext cx="2286924" cy="2777969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35A8" w:rsidTr="008435A8">
        <w:tc>
          <w:tcPr>
            <w:tcW w:w="4672" w:type="dxa"/>
          </w:tcPr>
          <w:p w:rsidR="008435A8" w:rsidRPr="00E44602" w:rsidRDefault="008435A8" w:rsidP="00E27B56">
            <w:pPr>
              <w:spacing w:line="360" w:lineRule="auto"/>
              <w:ind w:right="566" w:firstLine="56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44602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a</w:t>
            </w:r>
            <w:r w:rsidR="00E44602">
              <w:rPr>
                <w:rFonts w:ascii="Times New Roman" w:hAnsi="Times New Roman" w:cs="Times New Roman"/>
                <w:sz w:val="24"/>
                <w:szCs w:val="28"/>
              </w:rPr>
              <w:t>)</w:t>
            </w:r>
          </w:p>
        </w:tc>
        <w:tc>
          <w:tcPr>
            <w:tcW w:w="4673" w:type="dxa"/>
          </w:tcPr>
          <w:p w:rsidR="008435A8" w:rsidRPr="00352924" w:rsidRDefault="00E44602" w:rsidP="00E27B56">
            <w:pPr>
              <w:spacing w:line="360" w:lineRule="auto"/>
              <w:ind w:right="566" w:firstLine="56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б)</w:t>
            </w:r>
          </w:p>
        </w:tc>
      </w:tr>
    </w:tbl>
    <w:p w:rsidR="008435A8" w:rsidRPr="00E44602" w:rsidRDefault="008435A8" w:rsidP="00E27B56">
      <w:pPr>
        <w:spacing w:line="360" w:lineRule="auto"/>
        <w:ind w:right="566"/>
        <w:jc w:val="center"/>
        <w:rPr>
          <w:rFonts w:ascii="Times New Roman" w:hAnsi="Times New Roman" w:cs="Times New Roman"/>
          <w:sz w:val="24"/>
          <w:szCs w:val="28"/>
        </w:rPr>
      </w:pPr>
      <w:r w:rsidRPr="00E44602">
        <w:rPr>
          <w:rFonts w:ascii="Times New Roman" w:hAnsi="Times New Roman" w:cs="Times New Roman"/>
          <w:sz w:val="24"/>
          <w:szCs w:val="28"/>
        </w:rPr>
        <w:t>Рис. 1. Внешний вид расходуемого электрода (</w:t>
      </w:r>
      <w:r w:rsidRPr="00E44602">
        <w:rPr>
          <w:rFonts w:ascii="Times New Roman" w:hAnsi="Times New Roman" w:cs="Times New Roman"/>
          <w:sz w:val="24"/>
          <w:szCs w:val="28"/>
          <w:lang w:val="en-US"/>
        </w:rPr>
        <w:t>a</w:t>
      </w:r>
      <w:r w:rsidRPr="00E44602">
        <w:rPr>
          <w:rFonts w:ascii="Times New Roman" w:hAnsi="Times New Roman" w:cs="Times New Roman"/>
          <w:sz w:val="24"/>
          <w:szCs w:val="28"/>
        </w:rPr>
        <w:t>) и слитка опытного орто-сплава после выплавки (</w:t>
      </w:r>
      <w:r w:rsidR="00352924" w:rsidRPr="00E44602">
        <w:rPr>
          <w:rFonts w:ascii="Times New Roman" w:hAnsi="Times New Roman" w:cs="Times New Roman"/>
          <w:sz w:val="24"/>
          <w:szCs w:val="28"/>
        </w:rPr>
        <w:t>б</w:t>
      </w:r>
      <w:r w:rsidRPr="00E44602">
        <w:rPr>
          <w:rFonts w:ascii="Times New Roman" w:hAnsi="Times New Roman" w:cs="Times New Roman"/>
          <w:sz w:val="24"/>
          <w:szCs w:val="28"/>
        </w:rPr>
        <w:t>)</w:t>
      </w:r>
    </w:p>
    <w:p w:rsidR="00352924" w:rsidRDefault="00352924" w:rsidP="00E27B56">
      <w:pPr>
        <w:spacing w:line="360" w:lineRule="auto"/>
        <w:ind w:right="566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После выплавки было проведено исследование равномерности распределения гадолиния </w:t>
      </w:r>
      <w:r>
        <w:rPr>
          <w:rFonts w:ascii="Times New Roman" w:hAnsi="Times New Roman" w:cs="Times New Roman"/>
          <w:sz w:val="28"/>
          <w:szCs w:val="28"/>
          <w:lang w:val="en-US"/>
        </w:rPr>
        <w:t>Gd</w:t>
      </w:r>
      <w:r>
        <w:rPr>
          <w:rFonts w:ascii="Times New Roman" w:hAnsi="Times New Roman" w:cs="Times New Roman"/>
          <w:sz w:val="28"/>
          <w:szCs w:val="28"/>
        </w:rPr>
        <w:t xml:space="preserve"> по всему объему слитка (рис. 2). Было установлено, что </w:t>
      </w:r>
      <w:r w:rsidRPr="00D7266B">
        <w:rPr>
          <w:rFonts w:ascii="Times New Roman" w:hAnsi="Times New Roman" w:cs="Times New Roman"/>
          <w:sz w:val="28"/>
          <w:szCs w:val="28"/>
        </w:rPr>
        <w:t xml:space="preserve">трехкратный переплав обеспечивает достаточно </w:t>
      </w:r>
      <w:r w:rsidR="00D7266B" w:rsidRPr="00D7266B">
        <w:rPr>
          <w:rFonts w:ascii="Times New Roman" w:hAnsi="Times New Roman" w:cs="Times New Roman"/>
          <w:sz w:val="28"/>
          <w:szCs w:val="28"/>
        </w:rPr>
        <w:t xml:space="preserve">однородный химический состав, и </w:t>
      </w:r>
      <w:r w:rsidRPr="00D7266B">
        <w:rPr>
          <w:rFonts w:ascii="Times New Roman" w:hAnsi="Times New Roman" w:cs="Times New Roman"/>
          <w:sz w:val="28"/>
          <w:szCs w:val="28"/>
        </w:rPr>
        <w:t xml:space="preserve">разброс по содержанию </w:t>
      </w:r>
      <w:r w:rsidR="00D7266B" w:rsidRPr="00D7266B">
        <w:rPr>
          <w:rFonts w:ascii="Times New Roman" w:hAnsi="Times New Roman" w:cs="Times New Roman"/>
          <w:sz w:val="28"/>
          <w:szCs w:val="28"/>
        </w:rPr>
        <w:t>гадолиния</w:t>
      </w:r>
      <w:r w:rsidRPr="00D7266B">
        <w:rPr>
          <w:rFonts w:ascii="Times New Roman" w:hAnsi="Times New Roman" w:cs="Times New Roman"/>
          <w:sz w:val="28"/>
          <w:szCs w:val="28"/>
        </w:rPr>
        <w:t xml:space="preserve"> между верхней, срединной и донной </w:t>
      </w:r>
      <w:r w:rsidR="00D7266B" w:rsidRPr="00D7266B">
        <w:rPr>
          <w:rFonts w:ascii="Times New Roman" w:hAnsi="Times New Roman" w:cs="Times New Roman"/>
          <w:sz w:val="28"/>
          <w:szCs w:val="28"/>
        </w:rPr>
        <w:t>частями слитка не превышает 0,0</w:t>
      </w:r>
      <w:r w:rsidRPr="00D7266B">
        <w:rPr>
          <w:rFonts w:ascii="Times New Roman" w:hAnsi="Times New Roman" w:cs="Times New Roman"/>
          <w:sz w:val="28"/>
          <w:szCs w:val="28"/>
        </w:rPr>
        <w:t>5</w:t>
      </w:r>
      <w:r w:rsidR="00D7266B" w:rsidRPr="00D7266B">
        <w:rPr>
          <w:rFonts w:ascii="Times New Roman" w:hAnsi="Times New Roman" w:cs="Times New Roman"/>
          <w:sz w:val="28"/>
          <w:szCs w:val="28"/>
        </w:rPr>
        <w:t xml:space="preserve"> масс</w:t>
      </w:r>
      <w:r w:rsidRPr="00D7266B">
        <w:rPr>
          <w:rFonts w:ascii="Times New Roman" w:hAnsi="Times New Roman" w:cs="Times New Roman"/>
          <w:sz w:val="28"/>
          <w:szCs w:val="28"/>
        </w:rPr>
        <w:t>.</w:t>
      </w:r>
      <w:r w:rsidR="00D7266B" w:rsidRPr="00D7266B">
        <w:rPr>
          <w:rFonts w:ascii="Times New Roman" w:hAnsi="Times New Roman" w:cs="Times New Roman"/>
          <w:sz w:val="28"/>
          <w:szCs w:val="28"/>
        </w:rPr>
        <w:t xml:space="preserve"> %.</w:t>
      </w:r>
    </w:p>
    <w:p w:rsidR="00AC3871" w:rsidRPr="00AC3871" w:rsidRDefault="00D7266B" w:rsidP="00E27B56">
      <w:pPr>
        <w:spacing w:line="360" w:lineRule="auto"/>
        <w:ind w:right="566" w:firstLine="568"/>
        <w:jc w:val="center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>
            <wp:extent cx="3918955" cy="2724150"/>
            <wp:effectExtent l="0" t="0" r="571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/>
                    <a:srcRect l="34955" t="18916" r="12452" b="13695"/>
                    <a:stretch/>
                  </pic:blipFill>
                  <pic:spPr bwMode="auto">
                    <a:xfrm>
                      <a:off x="0" y="0"/>
                      <a:ext cx="3950757" cy="27462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C3871" w:rsidRPr="00E44602" w:rsidRDefault="00E25640" w:rsidP="00E27B56">
      <w:pPr>
        <w:spacing w:line="360" w:lineRule="auto"/>
        <w:ind w:right="566"/>
        <w:jc w:val="center"/>
        <w:rPr>
          <w:rFonts w:ascii="Times New Roman" w:hAnsi="Times New Roman" w:cs="Times New Roman"/>
          <w:sz w:val="24"/>
          <w:szCs w:val="28"/>
        </w:rPr>
      </w:pPr>
      <w:r w:rsidRPr="00E44602">
        <w:rPr>
          <w:rFonts w:ascii="Times New Roman" w:hAnsi="Times New Roman" w:cs="Times New Roman"/>
          <w:sz w:val="24"/>
          <w:szCs w:val="28"/>
        </w:rPr>
        <w:t xml:space="preserve">Рис. 2. Распределение гадолиния </w:t>
      </w:r>
      <w:r w:rsidRPr="00E44602">
        <w:rPr>
          <w:rFonts w:ascii="Times New Roman" w:hAnsi="Times New Roman" w:cs="Times New Roman"/>
          <w:sz w:val="24"/>
          <w:szCs w:val="28"/>
          <w:lang w:val="en-US"/>
        </w:rPr>
        <w:t>Gd</w:t>
      </w:r>
      <w:r w:rsidRPr="00E44602">
        <w:rPr>
          <w:rFonts w:ascii="Times New Roman" w:hAnsi="Times New Roman" w:cs="Times New Roman"/>
          <w:sz w:val="24"/>
          <w:szCs w:val="28"/>
        </w:rPr>
        <w:t xml:space="preserve"> по объему слитка опытного интерметаллидного титанового орто-сплава</w:t>
      </w:r>
    </w:p>
    <w:p w:rsidR="00DE3A52" w:rsidRPr="00790694" w:rsidRDefault="00C12FB4" w:rsidP="00E27B56">
      <w:pPr>
        <w:spacing w:line="360" w:lineRule="auto"/>
        <w:ind w:right="566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Исследования структуры </w:t>
      </w:r>
      <w:r w:rsidR="006C5192">
        <w:rPr>
          <w:rFonts w:ascii="Times New Roman" w:hAnsi="Times New Roman" w:cs="Times New Roman"/>
          <w:sz w:val="28"/>
          <w:szCs w:val="28"/>
        </w:rPr>
        <w:t>опытного интерметаллидного титанового сплава в литом состоянии</w:t>
      </w:r>
      <w:r>
        <w:rPr>
          <w:rFonts w:ascii="Times New Roman" w:hAnsi="Times New Roman" w:cs="Times New Roman"/>
          <w:sz w:val="28"/>
          <w:szCs w:val="28"/>
        </w:rPr>
        <w:t xml:space="preserve"> показали, что </w:t>
      </w:r>
      <w:bookmarkStart w:id="1" w:name="_Hlk433856608"/>
      <w:r>
        <w:rPr>
          <w:rFonts w:ascii="Times New Roman" w:hAnsi="Times New Roman" w:cs="Times New Roman"/>
          <w:sz w:val="28"/>
          <w:szCs w:val="28"/>
        </w:rPr>
        <w:t>макроструктура слитка в поперечном сечении (рис. 3)</w:t>
      </w:r>
      <w:r w:rsidR="00E2564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соответствует 6 баллу по шкале макроструктур, а</w:t>
      </w:r>
      <w:r w:rsidR="00E25640">
        <w:rPr>
          <w:rFonts w:ascii="Times New Roman" w:hAnsi="Times New Roman" w:cs="Times New Roman"/>
          <w:sz w:val="28"/>
          <w:szCs w:val="28"/>
        </w:rPr>
        <w:t xml:space="preserve"> </w:t>
      </w:r>
      <w:r w:rsidR="00790694">
        <w:rPr>
          <w:rFonts w:ascii="Times New Roman" w:hAnsi="Times New Roman" w:cs="Times New Roman"/>
          <w:sz w:val="28"/>
          <w:szCs w:val="28"/>
        </w:rPr>
        <w:t>м</w:t>
      </w:r>
      <w:r w:rsidR="00790694" w:rsidRPr="00790694">
        <w:rPr>
          <w:rFonts w:ascii="Times New Roman" w:hAnsi="Times New Roman" w:cs="Times New Roman"/>
          <w:sz w:val="28"/>
          <w:szCs w:val="28"/>
        </w:rPr>
        <w:t>орфология</w:t>
      </w:r>
      <w:r w:rsidR="00790694">
        <w:rPr>
          <w:rFonts w:ascii="Times New Roman" w:hAnsi="Times New Roman" w:cs="Times New Roman"/>
          <w:sz w:val="28"/>
          <w:szCs w:val="28"/>
        </w:rPr>
        <w:t xml:space="preserve"> </w:t>
      </w:r>
      <w:r w:rsidR="00E25640">
        <w:rPr>
          <w:rFonts w:ascii="Times New Roman" w:hAnsi="Times New Roman" w:cs="Times New Roman"/>
          <w:sz w:val="28"/>
          <w:szCs w:val="28"/>
        </w:rPr>
        <w:t>микроструктур</w:t>
      </w:r>
      <w:r w:rsidR="00DE3A52">
        <w:rPr>
          <w:rFonts w:ascii="Times New Roman" w:hAnsi="Times New Roman" w:cs="Times New Roman"/>
          <w:sz w:val="28"/>
          <w:szCs w:val="28"/>
        </w:rPr>
        <w:t>ы</w:t>
      </w:r>
      <w:r w:rsidR="00E25640">
        <w:rPr>
          <w:rFonts w:ascii="Times New Roman" w:hAnsi="Times New Roman" w:cs="Times New Roman"/>
          <w:sz w:val="28"/>
          <w:szCs w:val="28"/>
        </w:rPr>
        <w:t xml:space="preserve"> </w:t>
      </w:r>
      <w:r w:rsidR="00790694">
        <w:rPr>
          <w:rFonts w:ascii="Times New Roman" w:hAnsi="Times New Roman" w:cs="Times New Roman"/>
          <w:sz w:val="28"/>
          <w:szCs w:val="28"/>
        </w:rPr>
        <w:t>характеризуется пластин</w:t>
      </w:r>
      <w:r w:rsidR="00790694" w:rsidRPr="00790694">
        <w:rPr>
          <w:rFonts w:ascii="Times New Roman" w:hAnsi="Times New Roman" w:cs="Times New Roman"/>
          <w:sz w:val="28"/>
          <w:szCs w:val="28"/>
        </w:rPr>
        <w:t>чатым</w:t>
      </w:r>
      <w:r w:rsidR="00790694">
        <w:rPr>
          <w:rFonts w:ascii="Times New Roman" w:hAnsi="Times New Roman" w:cs="Times New Roman"/>
          <w:sz w:val="28"/>
          <w:szCs w:val="28"/>
        </w:rPr>
        <w:t>и</w:t>
      </w:r>
      <w:r w:rsidR="00790694" w:rsidRPr="00790694">
        <w:rPr>
          <w:rFonts w:ascii="Times New Roman" w:hAnsi="Times New Roman" w:cs="Times New Roman"/>
          <w:sz w:val="28"/>
          <w:szCs w:val="28"/>
        </w:rPr>
        <w:t xml:space="preserve"> выделениями </w:t>
      </w:r>
      <w:r w:rsidR="00790694">
        <w:rPr>
          <w:rFonts w:ascii="Times New Roman" w:hAnsi="Times New Roman" w:cs="Times New Roman"/>
          <w:sz w:val="28"/>
          <w:szCs w:val="28"/>
        </w:rPr>
        <w:t>орто</w:t>
      </w:r>
      <w:r w:rsidR="00790694" w:rsidRPr="00790694">
        <w:rPr>
          <w:rFonts w:ascii="Times New Roman" w:hAnsi="Times New Roman" w:cs="Times New Roman"/>
          <w:sz w:val="28"/>
          <w:szCs w:val="28"/>
        </w:rPr>
        <w:t>-фазы в матрице</w:t>
      </w:r>
      <w:r w:rsidR="00DE3A52" w:rsidRPr="00DE3A52">
        <w:rPr>
          <w:rFonts w:ascii="Times New Roman" w:hAnsi="Times New Roman" w:cs="Times New Roman"/>
          <w:sz w:val="28"/>
          <w:szCs w:val="28"/>
        </w:rPr>
        <w:t xml:space="preserve"> </w:t>
      </w:r>
      <w:r w:rsidR="00DE3A52" w:rsidRPr="00790694">
        <w:rPr>
          <w:rFonts w:ascii="Times New Roman" w:hAnsi="Times New Roman" w:cs="Times New Roman"/>
          <w:sz w:val="28"/>
          <w:szCs w:val="28"/>
        </w:rPr>
        <w:t>β</w:t>
      </w:r>
      <w:r w:rsidR="00DE3A52">
        <w:rPr>
          <w:rFonts w:ascii="Times New Roman" w:hAnsi="Times New Roman" w:cs="Times New Roman"/>
          <w:sz w:val="28"/>
          <w:szCs w:val="28"/>
        </w:rPr>
        <w:t>/</w:t>
      </w:r>
      <w:r w:rsidR="00DE3A52" w:rsidRPr="00790694">
        <w:rPr>
          <w:rFonts w:ascii="Times New Roman" w:hAnsi="Times New Roman" w:cs="Times New Roman"/>
          <w:sz w:val="28"/>
          <w:szCs w:val="28"/>
        </w:rPr>
        <w:t>B2</w:t>
      </w:r>
      <w:r w:rsidR="00DE3A52">
        <w:rPr>
          <w:rFonts w:ascii="Times New Roman" w:hAnsi="Times New Roman" w:cs="Times New Roman"/>
          <w:sz w:val="28"/>
          <w:szCs w:val="28"/>
        </w:rPr>
        <w:t>, частицами</w:t>
      </w:r>
      <w:r w:rsidR="00790694">
        <w:rPr>
          <w:rFonts w:ascii="Times New Roman" w:hAnsi="Times New Roman" w:cs="Times New Roman"/>
          <w:sz w:val="28"/>
          <w:szCs w:val="28"/>
        </w:rPr>
        <w:t xml:space="preserve"> α</w:t>
      </w:r>
      <w:r w:rsidR="00790694" w:rsidRPr="00DE3A52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790694">
        <w:rPr>
          <w:rFonts w:ascii="Times New Roman" w:hAnsi="Times New Roman" w:cs="Times New Roman"/>
          <w:sz w:val="28"/>
          <w:szCs w:val="28"/>
        </w:rPr>
        <w:t xml:space="preserve">-фазы </w:t>
      </w:r>
      <w:r w:rsidR="00DE3A52">
        <w:rPr>
          <w:rFonts w:ascii="Times New Roman" w:hAnsi="Times New Roman" w:cs="Times New Roman"/>
          <w:sz w:val="28"/>
          <w:szCs w:val="28"/>
        </w:rPr>
        <w:t xml:space="preserve">по границам </w:t>
      </w:r>
      <w:r w:rsidR="00DE3A52" w:rsidRPr="00790694">
        <w:rPr>
          <w:rFonts w:ascii="Times New Roman" w:hAnsi="Times New Roman" w:cs="Times New Roman"/>
          <w:sz w:val="28"/>
          <w:szCs w:val="28"/>
        </w:rPr>
        <w:t>β</w:t>
      </w:r>
      <w:r w:rsidR="00DE3A52">
        <w:rPr>
          <w:rFonts w:ascii="Times New Roman" w:hAnsi="Times New Roman" w:cs="Times New Roman"/>
          <w:sz w:val="28"/>
          <w:szCs w:val="28"/>
        </w:rPr>
        <w:t>/</w:t>
      </w:r>
      <w:r w:rsidR="00DE3A52" w:rsidRPr="00790694">
        <w:rPr>
          <w:rFonts w:ascii="Times New Roman" w:hAnsi="Times New Roman" w:cs="Times New Roman"/>
          <w:sz w:val="28"/>
          <w:szCs w:val="28"/>
        </w:rPr>
        <w:t>B2</w:t>
      </w:r>
      <w:r w:rsidR="00DE3A52">
        <w:rPr>
          <w:rFonts w:ascii="Times New Roman" w:hAnsi="Times New Roman" w:cs="Times New Roman"/>
          <w:sz w:val="28"/>
          <w:szCs w:val="28"/>
        </w:rPr>
        <w:t xml:space="preserve">-зерен и мелкодисперсными оксидами гадолиния как в теле, так и по границам </w:t>
      </w:r>
      <w:r w:rsidR="00DE3A52" w:rsidRPr="00790694">
        <w:rPr>
          <w:rFonts w:ascii="Times New Roman" w:hAnsi="Times New Roman" w:cs="Times New Roman"/>
          <w:sz w:val="28"/>
          <w:szCs w:val="28"/>
        </w:rPr>
        <w:t>β</w:t>
      </w:r>
      <w:r w:rsidR="00DE3A52">
        <w:rPr>
          <w:rFonts w:ascii="Times New Roman" w:hAnsi="Times New Roman" w:cs="Times New Roman"/>
          <w:sz w:val="28"/>
          <w:szCs w:val="28"/>
        </w:rPr>
        <w:t>/</w:t>
      </w:r>
      <w:r w:rsidR="00DE3A52" w:rsidRPr="00790694">
        <w:rPr>
          <w:rFonts w:ascii="Times New Roman" w:hAnsi="Times New Roman" w:cs="Times New Roman"/>
          <w:sz w:val="28"/>
          <w:szCs w:val="28"/>
        </w:rPr>
        <w:t>B2</w:t>
      </w:r>
      <w:r w:rsidR="00DE3A52">
        <w:rPr>
          <w:rFonts w:ascii="Times New Roman" w:hAnsi="Times New Roman" w:cs="Times New Roman"/>
          <w:sz w:val="28"/>
          <w:szCs w:val="28"/>
        </w:rPr>
        <w:t>-зерен</w:t>
      </w:r>
      <w:bookmarkEnd w:id="1"/>
      <w:r w:rsidR="00DE3A52">
        <w:rPr>
          <w:rFonts w:ascii="Times New Roman" w:hAnsi="Times New Roman" w:cs="Times New Roman"/>
          <w:sz w:val="28"/>
          <w:szCs w:val="28"/>
        </w:rPr>
        <w:t xml:space="preserve"> (рис. 4).</w:t>
      </w:r>
    </w:p>
    <w:p w:rsidR="00E25640" w:rsidRDefault="00DB580B" w:rsidP="00E27B56">
      <w:pPr>
        <w:spacing w:line="360" w:lineRule="auto"/>
        <w:ind w:right="566" w:firstLine="568"/>
        <w:jc w:val="center"/>
        <w:rPr>
          <w:noProof/>
          <w:lang w:eastAsia="ru-RU"/>
        </w:rPr>
      </w:pPr>
      <w:r w:rsidRPr="00E2564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1129665</wp:posOffset>
            </wp:positionH>
            <wp:positionV relativeFrom="margin">
              <wp:posOffset>5668645</wp:posOffset>
            </wp:positionV>
            <wp:extent cx="609600" cy="170180"/>
            <wp:effectExtent l="19050" t="19050" r="19050" b="2032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0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701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</wp:anchor>
        </w:drawing>
      </w:r>
      <w:r w:rsidR="00E25640" w:rsidRPr="00E2564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64368" cy="3320293"/>
            <wp:effectExtent l="0" t="0" r="0" b="0"/>
            <wp:docPr id="10" name="Picture 3" descr="C:\Users\novak_av\Desktop\Слиток с Гд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3" descr="C:\Users\novak_av\Desktop\Слиток с Гд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6025" cy="3331798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6C5192" w:rsidRPr="006C5192" w:rsidRDefault="006C5192" w:rsidP="00E27B56">
      <w:pPr>
        <w:spacing w:line="360" w:lineRule="auto"/>
        <w:ind w:right="566"/>
        <w:jc w:val="center"/>
        <w:rPr>
          <w:rFonts w:ascii="Times New Roman" w:hAnsi="Times New Roman" w:cs="Times New Roman"/>
          <w:noProof/>
          <w:sz w:val="28"/>
          <w:lang w:eastAsia="ru-RU"/>
        </w:rPr>
      </w:pPr>
      <w:r w:rsidRPr="00E44602">
        <w:rPr>
          <w:rFonts w:ascii="Times New Roman" w:hAnsi="Times New Roman" w:cs="Times New Roman"/>
          <w:noProof/>
          <w:sz w:val="24"/>
          <w:lang w:eastAsia="ru-RU"/>
        </w:rPr>
        <w:t>Рис. 3. Макроструктура слитка в поперечном направлении</w:t>
      </w:r>
    </w:p>
    <w:p w:rsidR="006C5192" w:rsidRDefault="00790694" w:rsidP="00E27B56">
      <w:pPr>
        <w:spacing w:line="360" w:lineRule="auto"/>
        <w:ind w:right="566" w:firstLine="568"/>
        <w:jc w:val="center"/>
        <w:rPr>
          <w:noProof/>
          <w:lang w:eastAsia="ru-RU"/>
        </w:rPr>
      </w:pPr>
      <w:r w:rsidRPr="0079069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59031" cy="2144273"/>
            <wp:effectExtent l="0" t="0" r="0" b="889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9031" cy="2144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9069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60044" cy="2145033"/>
            <wp:effectExtent l="0" t="0" r="0" b="762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0044" cy="2145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EC2" w:rsidRPr="00E44602" w:rsidRDefault="00A10EC2" w:rsidP="00E27B56">
      <w:pPr>
        <w:spacing w:line="360" w:lineRule="auto"/>
        <w:ind w:right="566"/>
        <w:jc w:val="center"/>
        <w:rPr>
          <w:rFonts w:ascii="Times New Roman" w:hAnsi="Times New Roman" w:cs="Times New Roman"/>
          <w:noProof/>
          <w:sz w:val="24"/>
          <w:lang w:eastAsia="ru-RU"/>
        </w:rPr>
      </w:pPr>
      <w:r w:rsidRPr="00E44602">
        <w:rPr>
          <w:rFonts w:ascii="Times New Roman" w:hAnsi="Times New Roman" w:cs="Times New Roman"/>
          <w:noProof/>
          <w:sz w:val="24"/>
          <w:lang w:eastAsia="ru-RU"/>
        </w:rPr>
        <w:t>Рис. 4. Микроструктура слитка</w:t>
      </w:r>
    </w:p>
    <w:p w:rsidR="00A10EC2" w:rsidRDefault="00A10EC2" w:rsidP="00E27B56">
      <w:pPr>
        <w:spacing w:after="0" w:line="360" w:lineRule="auto"/>
        <w:ind w:right="566" w:firstLine="568"/>
        <w:jc w:val="both"/>
        <w:rPr>
          <w:rFonts w:ascii="Times New Roman" w:hAnsi="Times New Roman" w:cs="Times New Roman"/>
          <w:noProof/>
          <w:sz w:val="28"/>
          <w:lang w:eastAsia="ru-RU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t>Рентгеноструктурный анализ пока</w:t>
      </w:r>
      <w:r w:rsidRPr="00A10EC2">
        <w:rPr>
          <w:rFonts w:ascii="Times New Roman" w:hAnsi="Times New Roman" w:cs="Times New Roman"/>
          <w:noProof/>
          <w:sz w:val="28"/>
          <w:lang w:eastAsia="ru-RU"/>
        </w:rPr>
        <w:t>зал, что</w:t>
      </w:r>
      <w:r>
        <w:rPr>
          <w:rFonts w:ascii="Times New Roman" w:hAnsi="Times New Roman" w:cs="Times New Roman"/>
          <w:noProof/>
          <w:sz w:val="28"/>
          <w:lang w:eastAsia="ru-RU"/>
        </w:rPr>
        <w:t xml:space="preserve"> фазовый состав опытного интерметаллидного титанового орто-сплава представлен фазами</w:t>
      </w:r>
      <w:r w:rsidRPr="00A10EC2">
        <w:rPr>
          <w:rFonts w:ascii="Times New Roman" w:hAnsi="Times New Roman" w:cs="Times New Roman"/>
          <w:noProof/>
          <w:sz w:val="28"/>
          <w:lang w:eastAsia="ru-RU"/>
        </w:rPr>
        <w:t xml:space="preserve"> </w:t>
      </w:r>
      <w:r w:rsidRPr="00790694">
        <w:rPr>
          <w:rFonts w:ascii="Times New Roman" w:hAnsi="Times New Roman" w:cs="Times New Roman"/>
          <w:sz w:val="28"/>
          <w:szCs w:val="28"/>
        </w:rPr>
        <w:t>β</w:t>
      </w:r>
      <w:r>
        <w:rPr>
          <w:rFonts w:ascii="Times New Roman" w:hAnsi="Times New Roman" w:cs="Times New Roman"/>
          <w:sz w:val="28"/>
          <w:szCs w:val="28"/>
        </w:rPr>
        <w:t>/</w:t>
      </w:r>
      <w:r w:rsidRPr="00790694">
        <w:rPr>
          <w:rFonts w:ascii="Times New Roman" w:hAnsi="Times New Roman" w:cs="Times New Roman"/>
          <w:sz w:val="28"/>
          <w:szCs w:val="28"/>
        </w:rPr>
        <w:t>B2</w:t>
      </w:r>
      <w:r>
        <w:rPr>
          <w:rFonts w:ascii="Times New Roman" w:hAnsi="Times New Roman" w:cs="Times New Roman"/>
          <w:sz w:val="28"/>
          <w:szCs w:val="28"/>
        </w:rPr>
        <w:t xml:space="preserve">, О, </w:t>
      </w:r>
      <w:r>
        <w:rPr>
          <w:rFonts w:ascii="Times New Roman" w:hAnsi="Times New Roman" w:cs="Times New Roman"/>
          <w:sz w:val="28"/>
          <w:szCs w:val="28"/>
        </w:rPr>
        <w:lastRenderedPageBreak/>
        <w:t>α</w:t>
      </w:r>
      <w:r w:rsidRPr="00DE3A52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оксидами гадолиния </w:t>
      </w:r>
      <w:r>
        <w:rPr>
          <w:rFonts w:ascii="Times New Roman" w:hAnsi="Times New Roman" w:cs="Times New Roman"/>
          <w:sz w:val="28"/>
          <w:szCs w:val="28"/>
          <w:lang w:val="en-US"/>
        </w:rPr>
        <w:t>Gd</w:t>
      </w:r>
      <w:r w:rsidRPr="00A10EC2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A10EC2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>
        <w:rPr>
          <w:rFonts w:ascii="Times New Roman" w:hAnsi="Times New Roman" w:cs="Times New Roman"/>
          <w:noProof/>
          <w:sz w:val="28"/>
          <w:lang w:eastAsia="ru-RU"/>
        </w:rPr>
        <w:t>в следовом количестве, что подтверждает выводы, полученные при анализе микроструктуры.</w:t>
      </w:r>
    </w:p>
    <w:p w:rsidR="00A10EC2" w:rsidRDefault="00A10EC2" w:rsidP="00E27B56">
      <w:pPr>
        <w:spacing w:line="360" w:lineRule="auto"/>
        <w:ind w:right="566" w:firstLine="568"/>
        <w:jc w:val="both"/>
        <w:rPr>
          <w:rFonts w:ascii="Times New Roman" w:hAnsi="Times New Roman" w:cs="Times New Roman"/>
          <w:noProof/>
          <w:sz w:val="28"/>
          <w:lang w:eastAsia="ru-RU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t>Для оценки влияния микродобавок гадолиния на структуру и механические характеристики ислледуемого материала в деформированном состоянии была проведена двухступенчатая</w:t>
      </w:r>
      <w:r w:rsidR="00D52B1C">
        <w:rPr>
          <w:rFonts w:ascii="Times New Roman" w:hAnsi="Times New Roman" w:cs="Times New Roman"/>
          <w:noProof/>
          <w:sz w:val="28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8"/>
          <w:lang w:eastAsia="ru-RU"/>
        </w:rPr>
        <w:t>термическая обработк</w:t>
      </w:r>
      <w:r w:rsidR="00D52B1C">
        <w:rPr>
          <w:rFonts w:ascii="Times New Roman" w:hAnsi="Times New Roman" w:cs="Times New Roman"/>
          <w:noProof/>
          <w:sz w:val="28"/>
          <w:lang w:eastAsia="ru-RU"/>
        </w:rPr>
        <w:t>а (закалка + старение) по 5 различным режимам,  в которых варьировалась температура первой ступени</w:t>
      </w:r>
      <w:r w:rsidR="00D52B1C" w:rsidRPr="00D52B1C">
        <w:rPr>
          <w:rFonts w:ascii="Times New Roman" w:hAnsi="Times New Roman" w:cs="Times New Roman"/>
          <w:noProof/>
          <w:sz w:val="28"/>
          <w:lang w:eastAsia="ru-RU"/>
        </w:rPr>
        <w:t xml:space="preserve"> </w:t>
      </w:r>
      <w:r w:rsidR="00D52B1C">
        <w:rPr>
          <w:rFonts w:ascii="Times New Roman" w:hAnsi="Times New Roman" w:cs="Times New Roman"/>
          <w:noProof/>
          <w:sz w:val="28"/>
          <w:lang w:eastAsia="ru-RU"/>
        </w:rPr>
        <w:t>(табл.2).</w:t>
      </w:r>
    </w:p>
    <w:p w:rsidR="00E27B56" w:rsidRPr="00E27B56" w:rsidRDefault="00D52B1C" w:rsidP="00E27B56">
      <w:pPr>
        <w:spacing w:after="0" w:line="360" w:lineRule="auto"/>
        <w:ind w:right="566"/>
        <w:jc w:val="right"/>
        <w:rPr>
          <w:rFonts w:ascii="Times New Roman" w:hAnsi="Times New Roman" w:cs="Times New Roman"/>
          <w:noProof/>
          <w:sz w:val="24"/>
          <w:lang w:val="en-US" w:eastAsia="ru-RU"/>
        </w:rPr>
      </w:pPr>
      <w:r w:rsidRPr="00E27B56">
        <w:rPr>
          <w:rFonts w:ascii="Times New Roman" w:hAnsi="Times New Roman" w:cs="Times New Roman"/>
          <w:noProof/>
          <w:sz w:val="24"/>
          <w:lang w:eastAsia="ru-RU"/>
        </w:rPr>
        <w:t>Таблица 2</w:t>
      </w:r>
    </w:p>
    <w:p w:rsidR="00D52B1C" w:rsidRPr="00E27B56" w:rsidRDefault="00D52B1C" w:rsidP="00E27B56">
      <w:pPr>
        <w:spacing w:after="0" w:line="360" w:lineRule="auto"/>
        <w:ind w:right="566"/>
        <w:jc w:val="center"/>
        <w:rPr>
          <w:rFonts w:ascii="Times New Roman" w:hAnsi="Times New Roman" w:cs="Times New Roman"/>
          <w:noProof/>
          <w:sz w:val="24"/>
          <w:lang w:eastAsia="ru-RU"/>
        </w:rPr>
      </w:pPr>
      <w:r w:rsidRPr="00E27B56">
        <w:rPr>
          <w:rFonts w:ascii="Times New Roman" w:hAnsi="Times New Roman" w:cs="Times New Roman"/>
          <w:noProof/>
          <w:sz w:val="24"/>
          <w:lang w:eastAsia="ru-RU"/>
        </w:rPr>
        <w:t>Температура первой ступени режимов термической обработки</w:t>
      </w:r>
    </w:p>
    <w:tbl>
      <w:tblPr>
        <w:tblStyle w:val="a3"/>
        <w:tblW w:w="0" w:type="auto"/>
        <w:tblInd w:w="108" w:type="dxa"/>
        <w:tblLook w:val="04A0"/>
      </w:tblPr>
      <w:tblGrid>
        <w:gridCol w:w="1980"/>
        <w:gridCol w:w="1418"/>
        <w:gridCol w:w="1417"/>
        <w:gridCol w:w="1418"/>
        <w:gridCol w:w="1417"/>
        <w:gridCol w:w="1418"/>
      </w:tblGrid>
      <w:tr w:rsidR="00D52B1C" w:rsidTr="00E27B56">
        <w:tc>
          <w:tcPr>
            <w:tcW w:w="1980" w:type="dxa"/>
            <w:vAlign w:val="center"/>
          </w:tcPr>
          <w:p w:rsidR="00D52B1C" w:rsidRPr="00F25AFF" w:rsidRDefault="00D52B1C" w:rsidP="00E27B56">
            <w:pPr>
              <w:spacing w:line="360" w:lineRule="auto"/>
              <w:ind w:firstLine="34"/>
              <w:jc w:val="center"/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</w:pPr>
            <w:r w:rsidRPr="00F25AFF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t>Вид ТО</w:t>
            </w:r>
          </w:p>
        </w:tc>
        <w:tc>
          <w:tcPr>
            <w:tcW w:w="1418" w:type="dxa"/>
            <w:vAlign w:val="center"/>
          </w:tcPr>
          <w:p w:rsidR="00D52B1C" w:rsidRPr="00F25AFF" w:rsidRDefault="00D52B1C" w:rsidP="00E27B56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</w:pPr>
            <w:r w:rsidRPr="00F25AFF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t>ТО1</w:t>
            </w:r>
          </w:p>
        </w:tc>
        <w:tc>
          <w:tcPr>
            <w:tcW w:w="1417" w:type="dxa"/>
            <w:vAlign w:val="center"/>
          </w:tcPr>
          <w:p w:rsidR="00D52B1C" w:rsidRPr="00F25AFF" w:rsidRDefault="00D52B1C" w:rsidP="00E27B56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</w:pPr>
            <w:r w:rsidRPr="00F25AFF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t>ТО2</w:t>
            </w:r>
          </w:p>
        </w:tc>
        <w:tc>
          <w:tcPr>
            <w:tcW w:w="1418" w:type="dxa"/>
            <w:vAlign w:val="center"/>
          </w:tcPr>
          <w:p w:rsidR="00D52B1C" w:rsidRPr="00F25AFF" w:rsidRDefault="00D52B1C" w:rsidP="00E27B56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</w:pPr>
            <w:r w:rsidRPr="00F25AFF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t>ТО3</w:t>
            </w:r>
          </w:p>
        </w:tc>
        <w:tc>
          <w:tcPr>
            <w:tcW w:w="1417" w:type="dxa"/>
            <w:vAlign w:val="center"/>
          </w:tcPr>
          <w:p w:rsidR="00D52B1C" w:rsidRPr="00F25AFF" w:rsidRDefault="00D52B1C" w:rsidP="00E27B56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</w:pPr>
            <w:r w:rsidRPr="00F25AFF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t>ТО4</w:t>
            </w:r>
          </w:p>
        </w:tc>
        <w:tc>
          <w:tcPr>
            <w:tcW w:w="1418" w:type="dxa"/>
            <w:vAlign w:val="center"/>
          </w:tcPr>
          <w:p w:rsidR="00D52B1C" w:rsidRPr="00F25AFF" w:rsidRDefault="00D52B1C" w:rsidP="00E27B56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</w:pPr>
            <w:r w:rsidRPr="00F25AFF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t>ТО5</w:t>
            </w:r>
          </w:p>
        </w:tc>
      </w:tr>
      <w:tr w:rsidR="00D52B1C" w:rsidTr="00E27B56">
        <w:tc>
          <w:tcPr>
            <w:tcW w:w="1980" w:type="dxa"/>
            <w:vAlign w:val="center"/>
          </w:tcPr>
          <w:p w:rsidR="00D52B1C" w:rsidRPr="00F25AFF" w:rsidRDefault="00D52B1C" w:rsidP="00E27B56">
            <w:pPr>
              <w:spacing w:line="276" w:lineRule="auto"/>
              <w:ind w:firstLine="34"/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</w:pPr>
            <w:r w:rsidRPr="00F25AFF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t>Температура первой ступени, °С</w:t>
            </w:r>
          </w:p>
        </w:tc>
        <w:tc>
          <w:tcPr>
            <w:tcW w:w="1418" w:type="dxa"/>
            <w:vAlign w:val="center"/>
          </w:tcPr>
          <w:p w:rsidR="00D52B1C" w:rsidRPr="00F25AFF" w:rsidRDefault="00D52B1C" w:rsidP="00E27B56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</w:pPr>
            <w:r w:rsidRPr="00F25AFF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t>890</w:t>
            </w:r>
          </w:p>
        </w:tc>
        <w:tc>
          <w:tcPr>
            <w:tcW w:w="1417" w:type="dxa"/>
            <w:vAlign w:val="center"/>
          </w:tcPr>
          <w:p w:rsidR="00D52B1C" w:rsidRPr="00F25AFF" w:rsidRDefault="00D52B1C" w:rsidP="00E27B56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</w:pPr>
            <w:r w:rsidRPr="00F25AFF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t>920</w:t>
            </w:r>
          </w:p>
        </w:tc>
        <w:tc>
          <w:tcPr>
            <w:tcW w:w="1418" w:type="dxa"/>
            <w:vAlign w:val="center"/>
          </w:tcPr>
          <w:p w:rsidR="00D52B1C" w:rsidRPr="00F25AFF" w:rsidRDefault="00D52B1C" w:rsidP="00E27B56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</w:pPr>
            <w:r w:rsidRPr="00F25AFF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t>950</w:t>
            </w:r>
          </w:p>
        </w:tc>
        <w:tc>
          <w:tcPr>
            <w:tcW w:w="1417" w:type="dxa"/>
            <w:vAlign w:val="center"/>
          </w:tcPr>
          <w:p w:rsidR="00D52B1C" w:rsidRPr="00F25AFF" w:rsidRDefault="00D52B1C" w:rsidP="00E27B56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</w:pPr>
            <w:r w:rsidRPr="00F25AFF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t>980</w:t>
            </w:r>
          </w:p>
        </w:tc>
        <w:tc>
          <w:tcPr>
            <w:tcW w:w="1418" w:type="dxa"/>
            <w:vAlign w:val="center"/>
          </w:tcPr>
          <w:p w:rsidR="00D52B1C" w:rsidRPr="00F25AFF" w:rsidRDefault="00D52B1C" w:rsidP="00E27B56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</w:pPr>
            <w:r w:rsidRPr="00F25AFF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t>1010</w:t>
            </w:r>
          </w:p>
        </w:tc>
      </w:tr>
    </w:tbl>
    <w:p w:rsidR="005C46AB" w:rsidRPr="00F25AFF" w:rsidRDefault="00D52B1C" w:rsidP="00E27B56">
      <w:pPr>
        <w:spacing w:before="240" w:after="0" w:line="360" w:lineRule="auto"/>
        <w:ind w:right="566" w:firstLine="568"/>
        <w:jc w:val="both"/>
        <w:rPr>
          <w:noProof/>
          <w:spacing w:val="-6"/>
          <w:lang w:eastAsia="ru-RU"/>
        </w:rPr>
      </w:pPr>
      <w:r w:rsidRPr="00F25AFF">
        <w:rPr>
          <w:rFonts w:ascii="Times New Roman" w:hAnsi="Times New Roman" w:cs="Times New Roman"/>
          <w:noProof/>
          <w:spacing w:val="-6"/>
          <w:sz w:val="28"/>
          <w:lang w:eastAsia="ru-RU"/>
        </w:rPr>
        <w:t>Результаты исследования механических характеристик (предела прочности при комнатной температуре σ</w:t>
      </w:r>
      <w:r w:rsidRPr="00F25AFF">
        <w:rPr>
          <w:rFonts w:ascii="Times New Roman" w:hAnsi="Times New Roman" w:cs="Times New Roman"/>
          <w:noProof/>
          <w:spacing w:val="-6"/>
          <w:sz w:val="28"/>
          <w:vertAlign w:val="subscript"/>
          <w:lang w:eastAsia="ru-RU"/>
        </w:rPr>
        <w:t>в</w:t>
      </w:r>
      <w:r w:rsidRPr="00F25AFF">
        <w:rPr>
          <w:rFonts w:ascii="Times New Roman" w:hAnsi="Times New Roman" w:cs="Times New Roman"/>
          <w:noProof/>
          <w:spacing w:val="-6"/>
          <w:sz w:val="28"/>
          <w:vertAlign w:val="superscript"/>
          <w:lang w:eastAsia="ru-RU"/>
        </w:rPr>
        <w:t>20</w:t>
      </w:r>
      <w:r w:rsidRPr="00F25AFF">
        <w:rPr>
          <w:rFonts w:ascii="Times New Roman" w:hAnsi="Times New Roman" w:cs="Times New Roman"/>
          <w:noProof/>
          <w:spacing w:val="-6"/>
          <w:sz w:val="28"/>
          <w:lang w:eastAsia="ru-RU"/>
        </w:rPr>
        <w:t>, относительного удлинения при комнатной температуре δ</w:t>
      </w:r>
      <w:r w:rsidRPr="00F25AFF">
        <w:rPr>
          <w:rFonts w:ascii="Times New Roman" w:hAnsi="Times New Roman" w:cs="Times New Roman"/>
          <w:noProof/>
          <w:spacing w:val="-6"/>
          <w:sz w:val="28"/>
          <w:vertAlign w:val="superscript"/>
          <w:lang w:eastAsia="ru-RU"/>
        </w:rPr>
        <w:t>20</w:t>
      </w:r>
      <w:r w:rsidRPr="00F25AFF">
        <w:rPr>
          <w:rFonts w:ascii="Times New Roman" w:hAnsi="Times New Roman" w:cs="Times New Roman"/>
          <w:noProof/>
          <w:spacing w:val="-6"/>
          <w:sz w:val="28"/>
          <w:lang w:eastAsia="ru-RU"/>
        </w:rPr>
        <w:t xml:space="preserve">, предела прочности </w:t>
      </w:r>
      <w:r w:rsidR="005C46AB" w:rsidRPr="00F25AFF">
        <w:rPr>
          <w:rFonts w:ascii="Times New Roman" w:hAnsi="Times New Roman" w:cs="Times New Roman"/>
          <w:noProof/>
          <w:spacing w:val="-6"/>
          <w:sz w:val="28"/>
          <w:lang w:eastAsia="ru-RU"/>
        </w:rPr>
        <w:t xml:space="preserve">при температуре 700 °С  </w:t>
      </w:r>
      <w:r w:rsidRPr="00F25AFF">
        <w:rPr>
          <w:rFonts w:ascii="Times New Roman" w:hAnsi="Times New Roman" w:cs="Times New Roman"/>
          <w:noProof/>
          <w:spacing w:val="-6"/>
          <w:sz w:val="28"/>
          <w:lang w:eastAsia="ru-RU"/>
        </w:rPr>
        <w:t>σ</w:t>
      </w:r>
      <w:r w:rsidRPr="00F25AFF">
        <w:rPr>
          <w:rFonts w:ascii="Times New Roman" w:hAnsi="Times New Roman" w:cs="Times New Roman"/>
          <w:noProof/>
          <w:spacing w:val="-6"/>
          <w:sz w:val="28"/>
          <w:vertAlign w:val="subscript"/>
          <w:lang w:eastAsia="ru-RU"/>
        </w:rPr>
        <w:t>в</w:t>
      </w:r>
      <w:r w:rsidRPr="00F25AFF">
        <w:rPr>
          <w:rFonts w:ascii="Times New Roman" w:hAnsi="Times New Roman" w:cs="Times New Roman"/>
          <w:noProof/>
          <w:spacing w:val="-6"/>
          <w:sz w:val="28"/>
          <w:vertAlign w:val="superscript"/>
          <w:lang w:eastAsia="ru-RU"/>
        </w:rPr>
        <w:t>700</w:t>
      </w:r>
      <w:r w:rsidRPr="00F25AFF">
        <w:rPr>
          <w:rFonts w:ascii="Times New Roman" w:hAnsi="Times New Roman" w:cs="Times New Roman"/>
          <w:noProof/>
          <w:spacing w:val="-6"/>
          <w:sz w:val="28"/>
          <w:lang w:eastAsia="ru-RU"/>
        </w:rPr>
        <w:t xml:space="preserve">, относительного удлинения </w:t>
      </w:r>
      <w:r w:rsidR="005C46AB" w:rsidRPr="00F25AFF">
        <w:rPr>
          <w:rFonts w:ascii="Times New Roman" w:hAnsi="Times New Roman" w:cs="Times New Roman"/>
          <w:noProof/>
          <w:spacing w:val="-6"/>
          <w:sz w:val="28"/>
          <w:lang w:eastAsia="ru-RU"/>
        </w:rPr>
        <w:t>при температуре 700 °С</w:t>
      </w:r>
      <w:r w:rsidRPr="00F25AFF">
        <w:rPr>
          <w:rFonts w:ascii="Times New Roman" w:hAnsi="Times New Roman" w:cs="Times New Roman"/>
          <w:noProof/>
          <w:spacing w:val="-6"/>
          <w:sz w:val="28"/>
          <w:lang w:eastAsia="ru-RU"/>
        </w:rPr>
        <w:t xml:space="preserve"> δ</w:t>
      </w:r>
      <w:r w:rsidRPr="00F25AFF">
        <w:rPr>
          <w:rFonts w:ascii="Times New Roman" w:hAnsi="Times New Roman" w:cs="Times New Roman"/>
          <w:noProof/>
          <w:spacing w:val="-6"/>
          <w:sz w:val="28"/>
          <w:vertAlign w:val="superscript"/>
          <w:lang w:eastAsia="ru-RU"/>
        </w:rPr>
        <w:t>700</w:t>
      </w:r>
      <w:r w:rsidRPr="00F25AFF">
        <w:rPr>
          <w:rFonts w:ascii="Times New Roman" w:hAnsi="Times New Roman" w:cs="Times New Roman"/>
          <w:noProof/>
          <w:spacing w:val="-6"/>
          <w:sz w:val="28"/>
          <w:lang w:eastAsia="ru-RU"/>
        </w:rPr>
        <w:t>,</w:t>
      </w:r>
      <w:r w:rsidR="005C46AB" w:rsidRPr="00F25AFF">
        <w:rPr>
          <w:rFonts w:ascii="Times New Roman" w:hAnsi="Times New Roman" w:cs="Times New Roman"/>
          <w:noProof/>
          <w:spacing w:val="-6"/>
          <w:sz w:val="28"/>
          <w:lang w:eastAsia="ru-RU"/>
        </w:rPr>
        <w:t xml:space="preserve"> длительной прочности на базе 100 часов при температуре 700 °С σ</w:t>
      </w:r>
      <w:r w:rsidR="005C46AB" w:rsidRPr="00F25AFF">
        <w:rPr>
          <w:rFonts w:ascii="Times New Roman" w:hAnsi="Times New Roman" w:cs="Times New Roman"/>
          <w:noProof/>
          <w:spacing w:val="-6"/>
          <w:sz w:val="28"/>
          <w:vertAlign w:val="subscript"/>
          <w:lang w:eastAsia="ru-RU"/>
        </w:rPr>
        <w:t>100</w:t>
      </w:r>
      <w:r w:rsidR="005C46AB" w:rsidRPr="00F25AFF">
        <w:rPr>
          <w:rFonts w:ascii="Times New Roman" w:hAnsi="Times New Roman" w:cs="Times New Roman"/>
          <w:noProof/>
          <w:spacing w:val="-6"/>
          <w:sz w:val="28"/>
          <w:vertAlign w:val="superscript"/>
          <w:lang w:eastAsia="ru-RU"/>
        </w:rPr>
        <w:t>700</w:t>
      </w:r>
      <w:r w:rsidR="005C46AB" w:rsidRPr="00F25AFF">
        <w:rPr>
          <w:rFonts w:ascii="Times New Roman" w:hAnsi="Times New Roman" w:cs="Times New Roman"/>
          <w:noProof/>
          <w:spacing w:val="-6"/>
          <w:sz w:val="28"/>
          <w:lang w:eastAsia="ru-RU"/>
        </w:rPr>
        <w:t xml:space="preserve">) </w:t>
      </w:r>
      <w:r w:rsidRPr="00F25AFF">
        <w:rPr>
          <w:rFonts w:ascii="Times New Roman" w:hAnsi="Times New Roman" w:cs="Times New Roman"/>
          <w:noProof/>
          <w:spacing w:val="-6"/>
          <w:sz w:val="28"/>
          <w:lang w:eastAsia="ru-RU"/>
        </w:rPr>
        <w:t xml:space="preserve">показали, что </w:t>
      </w:r>
      <w:r w:rsidR="005C46AB" w:rsidRPr="00F25AFF">
        <w:rPr>
          <w:rFonts w:ascii="Times New Roman" w:hAnsi="Times New Roman" w:cs="Times New Roman"/>
          <w:noProof/>
          <w:spacing w:val="-6"/>
          <w:sz w:val="28"/>
          <w:lang w:eastAsia="ru-RU"/>
        </w:rPr>
        <w:t>наилучшее сочетание свойств обеспечивает режим ТО3, поскольку позволяет получить максимальный уровень прочностных и жаропрочных свойств при сохранении достаточно высокой пластичности материала (рис. 5,).</w:t>
      </w:r>
    </w:p>
    <w:p w:rsidR="00F25AFF" w:rsidRPr="00F25AFF" w:rsidRDefault="005C46AB" w:rsidP="00E27B56">
      <w:pPr>
        <w:spacing w:after="0" w:line="360" w:lineRule="auto"/>
        <w:ind w:right="566" w:firstLine="568"/>
        <w:jc w:val="center"/>
        <w:rPr>
          <w:rFonts w:ascii="Times New Roman" w:hAnsi="Times New Roman" w:cs="Times New Roman"/>
          <w:noProof/>
          <w:sz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414873" cy="2312154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 cstate="print"/>
                    <a:srcRect l="31325" t="21447" r="17116" b="14204"/>
                    <a:stretch/>
                  </pic:blipFill>
                  <pic:spPr bwMode="auto">
                    <a:xfrm>
                      <a:off x="0" y="0"/>
                      <a:ext cx="3459464" cy="23423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F25AFF" w:rsidRPr="00F25AFF">
        <w:rPr>
          <w:rFonts w:ascii="Times New Roman" w:hAnsi="Times New Roman" w:cs="Times New Roman"/>
          <w:noProof/>
          <w:sz w:val="24"/>
          <w:lang w:eastAsia="ru-RU"/>
        </w:rPr>
        <w:t>а)</w:t>
      </w:r>
    </w:p>
    <w:p w:rsidR="00F25AFF" w:rsidRPr="00F25AFF" w:rsidRDefault="005C46AB" w:rsidP="00E27B56">
      <w:pPr>
        <w:spacing w:after="0" w:line="360" w:lineRule="auto"/>
        <w:ind w:right="566" w:firstLine="568"/>
        <w:jc w:val="center"/>
        <w:rPr>
          <w:rFonts w:ascii="Times New Roman" w:hAnsi="Times New Roman" w:cs="Times New Roman"/>
          <w:noProof/>
          <w:sz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152458" cy="2692991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 cstate="print"/>
                    <a:srcRect l="34723" t="18147" r="21062" b="12230"/>
                    <a:stretch/>
                  </pic:blipFill>
                  <pic:spPr bwMode="auto">
                    <a:xfrm>
                      <a:off x="0" y="0"/>
                      <a:ext cx="3201815" cy="27351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F25AFF" w:rsidRPr="00F25AFF">
        <w:rPr>
          <w:rFonts w:ascii="Times New Roman" w:hAnsi="Times New Roman" w:cs="Times New Roman"/>
          <w:noProof/>
          <w:sz w:val="24"/>
          <w:lang w:eastAsia="ru-RU"/>
        </w:rPr>
        <w:t>б)</w:t>
      </w:r>
    </w:p>
    <w:p w:rsidR="00F25AFF" w:rsidRPr="00F25AFF" w:rsidRDefault="00F25AFF" w:rsidP="00E27B56">
      <w:pPr>
        <w:spacing w:line="360" w:lineRule="auto"/>
        <w:ind w:right="566" w:firstLine="568"/>
        <w:jc w:val="center"/>
        <w:rPr>
          <w:rFonts w:ascii="Times New Roman" w:hAnsi="Times New Roman" w:cs="Times New Roman"/>
          <w:noProof/>
          <w:sz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104000" cy="2474667"/>
            <wp:effectExtent l="0" t="0" r="1270" b="190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 cstate="print"/>
                    <a:srcRect l="30785" t="19802" r="22555" b="11626"/>
                    <a:stretch/>
                  </pic:blipFill>
                  <pic:spPr bwMode="auto">
                    <a:xfrm>
                      <a:off x="0" y="0"/>
                      <a:ext cx="3125388" cy="24917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F25AFF">
        <w:rPr>
          <w:rFonts w:ascii="Times New Roman" w:hAnsi="Times New Roman" w:cs="Times New Roman"/>
          <w:noProof/>
          <w:sz w:val="24"/>
          <w:lang w:eastAsia="ru-RU"/>
        </w:rPr>
        <w:t>в)</w:t>
      </w:r>
    </w:p>
    <w:p w:rsidR="00F25AFF" w:rsidRDefault="00F25AFF" w:rsidP="00E27B56">
      <w:pPr>
        <w:spacing w:line="360" w:lineRule="auto"/>
        <w:ind w:right="566"/>
        <w:jc w:val="center"/>
        <w:rPr>
          <w:rFonts w:ascii="Times New Roman" w:hAnsi="Times New Roman" w:cs="Times New Roman"/>
          <w:noProof/>
          <w:sz w:val="24"/>
          <w:lang w:eastAsia="ru-RU"/>
        </w:rPr>
      </w:pPr>
      <w:r w:rsidRPr="00F25AFF">
        <w:rPr>
          <w:rFonts w:ascii="Times New Roman" w:hAnsi="Times New Roman" w:cs="Times New Roman"/>
          <w:noProof/>
          <w:sz w:val="24"/>
          <w:lang w:eastAsia="ru-RU"/>
        </w:rPr>
        <w:t>Рис.</w:t>
      </w:r>
      <w:r>
        <w:rPr>
          <w:rFonts w:ascii="Times New Roman" w:hAnsi="Times New Roman" w:cs="Times New Roman"/>
          <w:noProof/>
          <w:sz w:val="24"/>
          <w:lang w:eastAsia="ru-RU"/>
        </w:rPr>
        <w:t>5</w:t>
      </w:r>
      <w:r w:rsidR="005B5A12">
        <w:rPr>
          <w:rFonts w:ascii="Times New Roman" w:hAnsi="Times New Roman" w:cs="Times New Roman"/>
          <w:noProof/>
          <w:sz w:val="24"/>
          <w:lang w:eastAsia="ru-RU"/>
        </w:rPr>
        <w:t>.</w:t>
      </w:r>
      <w:r w:rsidRPr="00F25AFF">
        <w:rPr>
          <w:rFonts w:ascii="Times New Roman" w:hAnsi="Times New Roman" w:cs="Times New Roman"/>
          <w:noProof/>
          <w:sz w:val="24"/>
          <w:lang w:eastAsia="ru-RU"/>
        </w:rPr>
        <w:t xml:space="preserve"> Механические свойства опытного орто-сплава в термически обработанном состоянии</w:t>
      </w:r>
      <w:r>
        <w:rPr>
          <w:rFonts w:ascii="Times New Roman" w:hAnsi="Times New Roman" w:cs="Times New Roman"/>
          <w:noProof/>
          <w:sz w:val="24"/>
          <w:lang w:eastAsia="ru-RU"/>
        </w:rPr>
        <w:t xml:space="preserve">: а) </w:t>
      </w:r>
      <w:r w:rsidRPr="00F25AFF">
        <w:rPr>
          <w:rFonts w:ascii="Times New Roman" w:hAnsi="Times New Roman" w:cs="Times New Roman"/>
          <w:noProof/>
          <w:sz w:val="24"/>
          <w:lang w:eastAsia="ru-RU"/>
        </w:rPr>
        <w:t>при комнатной температуре</w:t>
      </w:r>
      <w:r>
        <w:rPr>
          <w:rFonts w:ascii="Times New Roman" w:hAnsi="Times New Roman" w:cs="Times New Roman"/>
          <w:noProof/>
          <w:sz w:val="24"/>
          <w:lang w:eastAsia="ru-RU"/>
        </w:rPr>
        <w:t>, б) и в) при температуре 700 °С</w:t>
      </w:r>
    </w:p>
    <w:p w:rsidR="009B2BAE" w:rsidRPr="00F25AFF" w:rsidRDefault="009B2BAE" w:rsidP="00E27B56">
      <w:pPr>
        <w:spacing w:line="360" w:lineRule="auto"/>
        <w:ind w:right="566" w:firstLine="568"/>
        <w:jc w:val="both"/>
        <w:rPr>
          <w:rFonts w:ascii="Times New Roman" w:hAnsi="Times New Roman" w:cs="Times New Roman"/>
          <w:noProof/>
          <w:sz w:val="24"/>
          <w:lang w:eastAsia="ru-RU"/>
        </w:rPr>
      </w:pPr>
      <w:r w:rsidRPr="00776D84">
        <w:rPr>
          <w:rFonts w:ascii="Times New Roman" w:hAnsi="Times New Roman" w:cs="Times New Roman"/>
          <w:noProof/>
          <w:sz w:val="28"/>
          <w:lang w:eastAsia="ru-RU"/>
        </w:rPr>
        <w:t>Анализ микроструктуры, выполненный на растровом электронном микроскопе</w:t>
      </w:r>
      <w:r w:rsidR="00776D84">
        <w:rPr>
          <w:rFonts w:ascii="Times New Roman" w:hAnsi="Times New Roman" w:cs="Times New Roman"/>
          <w:noProof/>
          <w:sz w:val="28"/>
          <w:lang w:eastAsia="ru-RU"/>
        </w:rPr>
        <w:t xml:space="preserve"> (РЭМ)</w:t>
      </w:r>
      <w:r w:rsidRPr="00776D84">
        <w:rPr>
          <w:rFonts w:ascii="Times New Roman" w:hAnsi="Times New Roman" w:cs="Times New Roman"/>
          <w:noProof/>
          <w:sz w:val="28"/>
          <w:lang w:eastAsia="ru-RU"/>
        </w:rPr>
        <w:t xml:space="preserve">, показал, что в процессе термической обработки исходная </w:t>
      </w:r>
      <w:r w:rsidR="002C17BC" w:rsidRPr="00776D84">
        <w:rPr>
          <w:rFonts w:ascii="Times New Roman" w:hAnsi="Times New Roman" w:cs="Times New Roman"/>
          <w:noProof/>
          <w:sz w:val="28"/>
          <w:lang w:eastAsia="ru-RU"/>
        </w:rPr>
        <w:t xml:space="preserve">метастабильная </w:t>
      </w:r>
      <w:r w:rsidRPr="00776D84">
        <w:rPr>
          <w:rFonts w:ascii="Times New Roman" w:hAnsi="Times New Roman" w:cs="Times New Roman"/>
          <w:noProof/>
          <w:sz w:val="28"/>
          <w:lang w:eastAsia="ru-RU"/>
        </w:rPr>
        <w:t>структура</w:t>
      </w:r>
      <w:r w:rsidR="002C17BC" w:rsidRPr="00776D84">
        <w:rPr>
          <w:rFonts w:ascii="Times New Roman" w:hAnsi="Times New Roman" w:cs="Times New Roman"/>
          <w:noProof/>
          <w:sz w:val="28"/>
          <w:lang w:eastAsia="ru-RU"/>
        </w:rPr>
        <w:t xml:space="preserve"> материала после деформационной обработки</w:t>
      </w:r>
      <w:r w:rsidRPr="00776D84">
        <w:rPr>
          <w:rFonts w:ascii="Times New Roman" w:hAnsi="Times New Roman" w:cs="Times New Roman"/>
          <w:noProof/>
          <w:sz w:val="28"/>
          <w:lang w:eastAsia="ru-RU"/>
        </w:rPr>
        <w:t xml:space="preserve">, представленная частицами α2-фазы </w:t>
      </w:r>
      <w:r w:rsidR="002C17BC" w:rsidRPr="00776D84">
        <w:rPr>
          <w:rFonts w:ascii="Times New Roman" w:hAnsi="Times New Roman" w:cs="Times New Roman"/>
          <w:noProof/>
          <w:sz w:val="28"/>
          <w:lang w:eastAsia="ru-RU"/>
        </w:rPr>
        <w:t xml:space="preserve">и оксидами гадолиния </w:t>
      </w:r>
      <w:r w:rsidR="002C17BC" w:rsidRPr="00776D84">
        <w:rPr>
          <w:rFonts w:ascii="Times New Roman" w:hAnsi="Times New Roman" w:cs="Times New Roman"/>
          <w:noProof/>
          <w:sz w:val="28"/>
          <w:lang w:val="en-US" w:eastAsia="ru-RU"/>
        </w:rPr>
        <w:t>Gd</w:t>
      </w:r>
      <w:r w:rsidR="002C17BC" w:rsidRPr="00776D84">
        <w:rPr>
          <w:rFonts w:ascii="Times New Roman" w:hAnsi="Times New Roman" w:cs="Times New Roman"/>
          <w:noProof/>
          <w:sz w:val="28"/>
          <w:vertAlign w:val="subscript"/>
          <w:lang w:eastAsia="ru-RU"/>
        </w:rPr>
        <w:t>2</w:t>
      </w:r>
      <w:r w:rsidR="002C17BC" w:rsidRPr="00776D84">
        <w:rPr>
          <w:rFonts w:ascii="Times New Roman" w:hAnsi="Times New Roman" w:cs="Times New Roman"/>
          <w:noProof/>
          <w:sz w:val="28"/>
          <w:lang w:val="en-US" w:eastAsia="ru-RU"/>
        </w:rPr>
        <w:t>O</w:t>
      </w:r>
      <w:r w:rsidR="002C17BC" w:rsidRPr="00776D84">
        <w:rPr>
          <w:rFonts w:ascii="Times New Roman" w:hAnsi="Times New Roman" w:cs="Times New Roman"/>
          <w:noProof/>
          <w:sz w:val="28"/>
          <w:vertAlign w:val="subscript"/>
          <w:lang w:eastAsia="ru-RU"/>
        </w:rPr>
        <w:t xml:space="preserve">3 </w:t>
      </w:r>
      <w:r w:rsidRPr="00776D84">
        <w:rPr>
          <w:rFonts w:ascii="Times New Roman" w:hAnsi="Times New Roman" w:cs="Times New Roman"/>
          <w:noProof/>
          <w:sz w:val="28"/>
          <w:lang w:eastAsia="ru-RU"/>
        </w:rPr>
        <w:t xml:space="preserve">преимущественно округлой формы </w:t>
      </w:r>
      <w:r w:rsidR="002C17BC" w:rsidRPr="00776D84">
        <w:rPr>
          <w:rFonts w:ascii="Times New Roman" w:hAnsi="Times New Roman" w:cs="Times New Roman"/>
          <w:noProof/>
          <w:sz w:val="28"/>
          <w:lang w:eastAsia="ru-RU"/>
        </w:rPr>
        <w:t>(</w:t>
      </w:r>
      <w:r w:rsidRPr="00776D84">
        <w:rPr>
          <w:rFonts w:ascii="Times New Roman" w:hAnsi="Times New Roman" w:cs="Times New Roman"/>
          <w:noProof/>
          <w:sz w:val="28"/>
          <w:lang w:eastAsia="ru-RU"/>
        </w:rPr>
        <w:t>размером от 1,5 до 3 мкм</w:t>
      </w:r>
      <w:r w:rsidR="002C17BC" w:rsidRPr="00776D84">
        <w:rPr>
          <w:rFonts w:ascii="Times New Roman" w:hAnsi="Times New Roman" w:cs="Times New Roman"/>
          <w:noProof/>
          <w:sz w:val="28"/>
          <w:lang w:eastAsia="ru-RU"/>
        </w:rPr>
        <w:t>)</w:t>
      </w:r>
      <w:r w:rsidRPr="00776D84">
        <w:rPr>
          <w:rFonts w:ascii="Times New Roman" w:hAnsi="Times New Roman" w:cs="Times New Roman"/>
          <w:noProof/>
          <w:sz w:val="28"/>
          <w:lang w:eastAsia="ru-RU"/>
        </w:rPr>
        <w:t xml:space="preserve"> и</w:t>
      </w:r>
      <w:r w:rsidR="002C17BC" w:rsidRPr="00776D84">
        <w:rPr>
          <w:rFonts w:ascii="Times New Roman" w:hAnsi="Times New Roman" w:cs="Times New Roman"/>
          <w:noProof/>
          <w:sz w:val="28"/>
          <w:lang w:eastAsia="ru-RU"/>
        </w:rPr>
        <w:t xml:space="preserve"> дисперсными зернами первичной О-фазы в матрице (β+вторчные ламелли О-фазы), трансформируется в пластинчатую структуру тонкодисперсных выделений О-фазы в матрице β с частицами α2-фазы и оксидами гадолиния </w:t>
      </w:r>
      <w:r w:rsidR="002C17BC" w:rsidRPr="00776D84">
        <w:rPr>
          <w:rFonts w:ascii="Times New Roman" w:hAnsi="Times New Roman" w:cs="Times New Roman"/>
          <w:noProof/>
          <w:sz w:val="28"/>
          <w:lang w:val="en-US" w:eastAsia="ru-RU"/>
        </w:rPr>
        <w:t>Gd</w:t>
      </w:r>
      <w:r w:rsidR="002C17BC" w:rsidRPr="00776D84">
        <w:rPr>
          <w:rFonts w:ascii="Times New Roman" w:hAnsi="Times New Roman" w:cs="Times New Roman"/>
          <w:noProof/>
          <w:sz w:val="28"/>
          <w:vertAlign w:val="subscript"/>
          <w:lang w:eastAsia="ru-RU"/>
        </w:rPr>
        <w:t>2</w:t>
      </w:r>
      <w:r w:rsidR="002C17BC" w:rsidRPr="00776D84">
        <w:rPr>
          <w:rFonts w:ascii="Times New Roman" w:hAnsi="Times New Roman" w:cs="Times New Roman"/>
          <w:noProof/>
          <w:sz w:val="28"/>
          <w:lang w:val="en-US" w:eastAsia="ru-RU"/>
        </w:rPr>
        <w:t>O</w:t>
      </w:r>
      <w:r w:rsidR="002C17BC" w:rsidRPr="00776D84">
        <w:rPr>
          <w:rFonts w:ascii="Times New Roman" w:hAnsi="Times New Roman" w:cs="Times New Roman"/>
          <w:noProof/>
          <w:sz w:val="28"/>
          <w:vertAlign w:val="subscript"/>
          <w:lang w:eastAsia="ru-RU"/>
        </w:rPr>
        <w:t xml:space="preserve">3 </w:t>
      </w:r>
      <w:r w:rsidR="002C17BC" w:rsidRPr="00776D84">
        <w:rPr>
          <w:rFonts w:ascii="Times New Roman" w:hAnsi="Times New Roman" w:cs="Times New Roman"/>
          <w:noProof/>
          <w:sz w:val="28"/>
          <w:lang w:eastAsia="ru-RU"/>
        </w:rPr>
        <w:t xml:space="preserve">неправильной формы. Причем с повышением </w:t>
      </w:r>
      <w:r w:rsidR="002C17BC" w:rsidRPr="00776D84">
        <w:rPr>
          <w:rFonts w:ascii="Times New Roman" w:hAnsi="Times New Roman" w:cs="Times New Roman"/>
          <w:noProof/>
          <w:sz w:val="28"/>
          <w:lang w:eastAsia="ru-RU"/>
        </w:rPr>
        <w:lastRenderedPageBreak/>
        <w:t>температуры первой ступени с 890 вплоть до 980 °С толщина пластин О-фазы уменьшается с</w:t>
      </w:r>
      <w:r w:rsidR="00776D84">
        <w:rPr>
          <w:rFonts w:ascii="Times New Roman" w:hAnsi="Times New Roman" w:cs="Times New Roman"/>
          <w:noProof/>
          <w:sz w:val="28"/>
          <w:lang w:eastAsia="ru-RU"/>
        </w:rPr>
        <w:t xml:space="preserve"> 0,2-1 мкм до 0,01-0,3 мкм (рис. 6).</w:t>
      </w:r>
    </w:p>
    <w:tbl>
      <w:tblPr>
        <w:tblStyle w:val="a3"/>
        <w:tblW w:w="0" w:type="auto"/>
        <w:tblInd w:w="-8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475"/>
        <w:gridCol w:w="3476"/>
        <w:gridCol w:w="3476"/>
      </w:tblGrid>
      <w:tr w:rsidR="00776D84" w:rsidTr="00BE1542">
        <w:tc>
          <w:tcPr>
            <w:tcW w:w="3403" w:type="dxa"/>
            <w:vAlign w:val="center"/>
          </w:tcPr>
          <w:p w:rsidR="00776D84" w:rsidRDefault="00776D84" w:rsidP="00E27B56">
            <w:pPr>
              <w:spacing w:line="360" w:lineRule="auto"/>
              <w:ind w:right="566" w:firstLine="56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исх</w:t>
            </w:r>
          </w:p>
        </w:tc>
        <w:tc>
          <w:tcPr>
            <w:tcW w:w="3404" w:type="dxa"/>
            <w:vAlign w:val="center"/>
          </w:tcPr>
          <w:p w:rsidR="00776D84" w:rsidRDefault="00776D84" w:rsidP="00E27B56">
            <w:pPr>
              <w:spacing w:line="360" w:lineRule="auto"/>
              <w:ind w:right="-64" w:firstLine="56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ТО2: 920 °С</w:t>
            </w:r>
          </w:p>
        </w:tc>
        <w:tc>
          <w:tcPr>
            <w:tcW w:w="3404" w:type="dxa"/>
            <w:vAlign w:val="center"/>
          </w:tcPr>
          <w:p w:rsidR="00776D84" w:rsidRDefault="00776D84" w:rsidP="00E27B56">
            <w:pPr>
              <w:spacing w:line="360" w:lineRule="auto"/>
              <w:ind w:firstLine="56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ТО4: 980 °С</w:t>
            </w:r>
          </w:p>
        </w:tc>
      </w:tr>
      <w:tr w:rsidR="00776D84" w:rsidTr="00BE1542">
        <w:tc>
          <w:tcPr>
            <w:tcW w:w="3403" w:type="dxa"/>
            <w:vAlign w:val="center"/>
          </w:tcPr>
          <w:p w:rsidR="00776D84" w:rsidRPr="005B5A12" w:rsidRDefault="00776D84" w:rsidP="00E27B56">
            <w:pPr>
              <w:spacing w:line="360" w:lineRule="auto"/>
              <w:ind w:right="566" w:firstLine="56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B5A1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15999" cy="1512000"/>
                  <wp:effectExtent l="0" t="0" r="3810" b="0"/>
                  <wp:docPr id="4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5999" cy="151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4" w:type="dxa"/>
            <w:vAlign w:val="center"/>
          </w:tcPr>
          <w:p w:rsidR="00776D84" w:rsidRPr="005B5A12" w:rsidRDefault="00776D84" w:rsidP="00E27B56">
            <w:pPr>
              <w:spacing w:line="360" w:lineRule="auto"/>
              <w:ind w:right="566" w:firstLine="56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B5A1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16000" cy="1512000"/>
                  <wp:effectExtent l="0" t="0" r="3810" b="0"/>
                  <wp:docPr id="5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6000" cy="151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4" w:type="dxa"/>
            <w:vAlign w:val="center"/>
          </w:tcPr>
          <w:p w:rsidR="00776D84" w:rsidRPr="005B5A12" w:rsidRDefault="00776D84" w:rsidP="00E27B56">
            <w:pPr>
              <w:spacing w:line="360" w:lineRule="auto"/>
              <w:ind w:right="566" w:firstLine="56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B5A1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16000" cy="1512000"/>
                  <wp:effectExtent l="0" t="0" r="3810" b="0"/>
                  <wp:docPr id="6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5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6000" cy="151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6D84" w:rsidTr="00BE1542">
        <w:tc>
          <w:tcPr>
            <w:tcW w:w="3403" w:type="dxa"/>
            <w:vAlign w:val="center"/>
          </w:tcPr>
          <w:p w:rsidR="00776D84" w:rsidRPr="005B5A12" w:rsidRDefault="00776D84" w:rsidP="00E27B56">
            <w:pPr>
              <w:spacing w:line="360" w:lineRule="auto"/>
              <w:ind w:right="566" w:firstLine="56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а)</w:t>
            </w:r>
          </w:p>
        </w:tc>
        <w:tc>
          <w:tcPr>
            <w:tcW w:w="3404" w:type="dxa"/>
            <w:vAlign w:val="center"/>
          </w:tcPr>
          <w:p w:rsidR="00776D84" w:rsidRPr="005B5A12" w:rsidRDefault="00776D84" w:rsidP="00E27B56">
            <w:pPr>
              <w:spacing w:line="360" w:lineRule="auto"/>
              <w:ind w:right="566" w:firstLine="56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б)</w:t>
            </w:r>
          </w:p>
        </w:tc>
        <w:tc>
          <w:tcPr>
            <w:tcW w:w="3404" w:type="dxa"/>
            <w:vAlign w:val="center"/>
          </w:tcPr>
          <w:p w:rsidR="00776D84" w:rsidRPr="005B5A12" w:rsidRDefault="00776D84" w:rsidP="00E27B56">
            <w:pPr>
              <w:spacing w:line="360" w:lineRule="auto"/>
              <w:ind w:right="566" w:firstLine="56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в)</w:t>
            </w:r>
          </w:p>
        </w:tc>
      </w:tr>
      <w:tr w:rsidR="00776D84" w:rsidTr="00BE1542">
        <w:tc>
          <w:tcPr>
            <w:tcW w:w="3403" w:type="dxa"/>
            <w:vAlign w:val="center"/>
          </w:tcPr>
          <w:p w:rsidR="00776D84" w:rsidRDefault="00776D84" w:rsidP="00E27B56">
            <w:pPr>
              <w:spacing w:line="360" w:lineRule="auto"/>
              <w:ind w:right="566" w:firstLine="56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B5A1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11559" cy="1512000"/>
                  <wp:effectExtent l="0" t="0" r="8255" b="0"/>
                  <wp:docPr id="2050" name="Picture 2" descr="0277 x50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0" name="Picture 2" descr="0277 x50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lum contrast="4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1559" cy="151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4" w:type="dxa"/>
            <w:vAlign w:val="center"/>
          </w:tcPr>
          <w:p w:rsidR="00776D84" w:rsidRDefault="00776D84" w:rsidP="00E27B56">
            <w:pPr>
              <w:spacing w:line="360" w:lineRule="auto"/>
              <w:ind w:right="566" w:firstLine="56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B5A1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11559" cy="1512000"/>
                  <wp:effectExtent l="0" t="0" r="8255" b="0"/>
                  <wp:docPr id="2051" name="Picture 3" descr="0622 x50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1" name="Picture 3" descr="0622 x50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lum contrast="2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1559" cy="151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4" w:type="dxa"/>
            <w:vAlign w:val="center"/>
          </w:tcPr>
          <w:p w:rsidR="00776D84" w:rsidRDefault="00776D84" w:rsidP="00E27B56">
            <w:pPr>
              <w:spacing w:line="360" w:lineRule="auto"/>
              <w:ind w:right="566" w:firstLine="56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B5A1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11560" cy="1512000"/>
                  <wp:effectExtent l="0" t="0" r="8255" b="0"/>
                  <wp:docPr id="2052" name="Picture 4" descr="0315 x50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2" name="Picture 4" descr="0315 x50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lum bright="20000" contrast="4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1560" cy="151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6D84" w:rsidTr="00BE1542">
        <w:tc>
          <w:tcPr>
            <w:tcW w:w="3403" w:type="dxa"/>
            <w:vAlign w:val="center"/>
          </w:tcPr>
          <w:p w:rsidR="00776D84" w:rsidRDefault="00776D84" w:rsidP="00E27B56">
            <w:pPr>
              <w:spacing w:line="360" w:lineRule="auto"/>
              <w:ind w:right="566" w:firstLine="56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г)</w:t>
            </w:r>
          </w:p>
        </w:tc>
        <w:tc>
          <w:tcPr>
            <w:tcW w:w="3404" w:type="dxa"/>
            <w:vAlign w:val="center"/>
          </w:tcPr>
          <w:p w:rsidR="00776D84" w:rsidRDefault="00776D84" w:rsidP="00E27B56">
            <w:pPr>
              <w:spacing w:line="360" w:lineRule="auto"/>
              <w:ind w:right="-64" w:firstLine="56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д)</w:t>
            </w:r>
          </w:p>
        </w:tc>
        <w:tc>
          <w:tcPr>
            <w:tcW w:w="3404" w:type="dxa"/>
            <w:vAlign w:val="center"/>
          </w:tcPr>
          <w:p w:rsidR="00776D84" w:rsidRDefault="00776D84" w:rsidP="00E27B56">
            <w:pPr>
              <w:spacing w:line="360" w:lineRule="auto"/>
              <w:ind w:firstLine="56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е)</w:t>
            </w:r>
          </w:p>
        </w:tc>
      </w:tr>
    </w:tbl>
    <w:p w:rsidR="00776D84" w:rsidRDefault="00776D84" w:rsidP="00E27B56">
      <w:pPr>
        <w:spacing w:before="240" w:line="360" w:lineRule="auto"/>
        <w:ind w:right="566"/>
        <w:jc w:val="center"/>
        <w:rPr>
          <w:rFonts w:ascii="Times New Roman" w:hAnsi="Times New Roman" w:cs="Times New Roman"/>
          <w:noProof/>
          <w:sz w:val="24"/>
          <w:lang w:eastAsia="ru-RU"/>
        </w:rPr>
      </w:pPr>
      <w:r w:rsidRPr="00F25AFF">
        <w:rPr>
          <w:rFonts w:ascii="Times New Roman" w:hAnsi="Times New Roman" w:cs="Times New Roman"/>
          <w:noProof/>
          <w:sz w:val="24"/>
          <w:lang w:eastAsia="ru-RU"/>
        </w:rPr>
        <w:t>Рис.</w:t>
      </w:r>
      <w:r>
        <w:rPr>
          <w:rFonts w:ascii="Times New Roman" w:hAnsi="Times New Roman" w:cs="Times New Roman"/>
          <w:noProof/>
          <w:sz w:val="24"/>
          <w:lang w:eastAsia="ru-RU"/>
        </w:rPr>
        <w:t>5.</w:t>
      </w:r>
      <w:r w:rsidRPr="00F25AFF">
        <w:rPr>
          <w:rFonts w:ascii="Times New Roman" w:hAnsi="Times New Roman" w:cs="Times New Roman"/>
          <w:noProof/>
          <w:sz w:val="24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4"/>
          <w:lang w:eastAsia="ru-RU"/>
        </w:rPr>
        <w:t>Изображения структуры опытного орто-сплава, полученные на РЭМ, в</w:t>
      </w:r>
      <w:r w:rsidR="00E27B56" w:rsidRPr="00E27B56">
        <w:rPr>
          <w:rFonts w:ascii="Times New Roman" w:hAnsi="Times New Roman" w:cs="Times New Roman"/>
          <w:noProof/>
          <w:sz w:val="24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4"/>
          <w:lang w:eastAsia="ru-RU"/>
        </w:rPr>
        <w:t xml:space="preserve">исходном деформированном состоянии (а, г) и после термической обработки </w:t>
      </w:r>
      <w:r w:rsidR="00E27B56" w:rsidRPr="00E27B56">
        <w:rPr>
          <w:rFonts w:ascii="Times New Roman" w:hAnsi="Times New Roman" w:cs="Times New Roman"/>
          <w:noProof/>
          <w:sz w:val="24"/>
          <w:lang w:eastAsia="ru-RU"/>
        </w:rPr>
        <w:br/>
      </w:r>
      <w:r>
        <w:rPr>
          <w:rFonts w:ascii="Times New Roman" w:hAnsi="Times New Roman" w:cs="Times New Roman"/>
          <w:noProof/>
          <w:sz w:val="24"/>
          <w:lang w:eastAsia="ru-RU"/>
        </w:rPr>
        <w:t>(б, в, д, е)</w:t>
      </w:r>
    </w:p>
    <w:p w:rsidR="00776D84" w:rsidRDefault="00776D84" w:rsidP="00E27B56">
      <w:pPr>
        <w:spacing w:line="360" w:lineRule="auto"/>
        <w:ind w:right="566" w:firstLine="568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E27B56" w:rsidRDefault="00E27B56" w:rsidP="00E27B56">
      <w:pPr>
        <w:spacing w:line="360" w:lineRule="auto"/>
        <w:ind w:right="566" w:firstLine="568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E27B56" w:rsidRPr="00E27B56" w:rsidRDefault="00E27B56" w:rsidP="00E27B56">
      <w:pPr>
        <w:spacing w:line="360" w:lineRule="auto"/>
        <w:ind w:right="566" w:firstLine="568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A10EC2" w:rsidRDefault="00776D84" w:rsidP="00E27B56">
      <w:pPr>
        <w:spacing w:line="360" w:lineRule="auto"/>
        <w:ind w:right="566" w:firstLine="56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76D84">
        <w:rPr>
          <w:rFonts w:ascii="Times New Roman" w:hAnsi="Times New Roman" w:cs="Times New Roman"/>
          <w:b/>
          <w:sz w:val="28"/>
          <w:szCs w:val="28"/>
        </w:rPr>
        <w:t>Основные выводы</w:t>
      </w:r>
    </w:p>
    <w:p w:rsidR="00776D84" w:rsidRDefault="00776D84" w:rsidP="00E27B56">
      <w:pPr>
        <w:spacing w:line="360" w:lineRule="auto"/>
        <w:ind w:right="566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776D84">
        <w:rPr>
          <w:rFonts w:ascii="Times New Roman" w:hAnsi="Times New Roman" w:cs="Times New Roman"/>
          <w:sz w:val="28"/>
          <w:szCs w:val="28"/>
        </w:rPr>
        <w:t>Пр</w:t>
      </w:r>
      <w:r>
        <w:rPr>
          <w:rFonts w:ascii="Times New Roman" w:hAnsi="Times New Roman" w:cs="Times New Roman"/>
          <w:sz w:val="28"/>
          <w:szCs w:val="28"/>
        </w:rPr>
        <w:t xml:space="preserve">оведено исследование влияния микродобавок редкоземельного элемента гадолиния </w:t>
      </w:r>
      <w:r>
        <w:rPr>
          <w:rFonts w:ascii="Times New Roman" w:hAnsi="Times New Roman" w:cs="Times New Roman"/>
          <w:sz w:val="28"/>
          <w:szCs w:val="28"/>
          <w:lang w:val="en-US"/>
        </w:rPr>
        <w:t>Gd</w:t>
      </w:r>
      <w:r>
        <w:rPr>
          <w:rFonts w:ascii="Times New Roman" w:hAnsi="Times New Roman" w:cs="Times New Roman"/>
          <w:sz w:val="28"/>
          <w:szCs w:val="28"/>
        </w:rPr>
        <w:t xml:space="preserve"> на структуру и свойства опытной композиции деформируемого интерметаллидного титанового орто-сплава в литом, деформируемом и термически обработанном состоянии. </w:t>
      </w:r>
    </w:p>
    <w:p w:rsidR="00BE1542" w:rsidRPr="00BE1542" w:rsidRDefault="00776D84" w:rsidP="00E27B56">
      <w:pPr>
        <w:pStyle w:val="a4"/>
        <w:numPr>
          <w:ilvl w:val="0"/>
          <w:numId w:val="1"/>
        </w:numPr>
        <w:spacing w:line="360" w:lineRule="auto"/>
        <w:ind w:left="0" w:right="566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BE1542">
        <w:rPr>
          <w:rFonts w:ascii="Times New Roman" w:hAnsi="Times New Roman" w:cs="Times New Roman"/>
          <w:sz w:val="28"/>
          <w:szCs w:val="28"/>
        </w:rPr>
        <w:lastRenderedPageBreak/>
        <w:t xml:space="preserve">Установлено, что </w:t>
      </w:r>
      <w:r w:rsidR="00BE1542" w:rsidRPr="00BE1542">
        <w:rPr>
          <w:rFonts w:ascii="Times New Roman" w:hAnsi="Times New Roman" w:cs="Times New Roman"/>
          <w:sz w:val="28"/>
          <w:szCs w:val="28"/>
        </w:rPr>
        <w:t>в процессе выплавки гадолиний распределяется равномерно по всему объему слитка, причем разброс по содержанию между верхней, срединной и донной частями слитка не превышает 0,05 масс. %.</w:t>
      </w:r>
    </w:p>
    <w:p w:rsidR="00776D84" w:rsidRPr="00BE1542" w:rsidRDefault="00BE1542" w:rsidP="00E27B56">
      <w:pPr>
        <w:pStyle w:val="a4"/>
        <w:numPr>
          <w:ilvl w:val="0"/>
          <w:numId w:val="1"/>
        </w:numPr>
        <w:spacing w:line="360" w:lineRule="auto"/>
        <w:ind w:left="0" w:right="566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Анализ структурно-фазового состава литого материала показал, что макроструктура слитка соответствует 6 баллу по шкале макроструктур, а м</w:t>
      </w:r>
      <w:r w:rsidRPr="00790694">
        <w:rPr>
          <w:rFonts w:ascii="Times New Roman" w:hAnsi="Times New Roman" w:cs="Times New Roman"/>
          <w:sz w:val="28"/>
          <w:szCs w:val="28"/>
        </w:rPr>
        <w:t>орфология</w:t>
      </w:r>
      <w:r>
        <w:rPr>
          <w:rFonts w:ascii="Times New Roman" w:hAnsi="Times New Roman" w:cs="Times New Roman"/>
          <w:sz w:val="28"/>
          <w:szCs w:val="28"/>
        </w:rPr>
        <w:t xml:space="preserve"> микроструктуры характеризуется пластин</w:t>
      </w:r>
      <w:r w:rsidRPr="00790694">
        <w:rPr>
          <w:rFonts w:ascii="Times New Roman" w:hAnsi="Times New Roman" w:cs="Times New Roman"/>
          <w:sz w:val="28"/>
          <w:szCs w:val="28"/>
        </w:rPr>
        <w:t>чатым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790694">
        <w:rPr>
          <w:rFonts w:ascii="Times New Roman" w:hAnsi="Times New Roman" w:cs="Times New Roman"/>
          <w:sz w:val="28"/>
          <w:szCs w:val="28"/>
        </w:rPr>
        <w:t xml:space="preserve"> выделениями </w:t>
      </w:r>
      <w:r>
        <w:rPr>
          <w:rFonts w:ascii="Times New Roman" w:hAnsi="Times New Roman" w:cs="Times New Roman"/>
          <w:sz w:val="28"/>
          <w:szCs w:val="28"/>
        </w:rPr>
        <w:t>орто</w:t>
      </w:r>
      <w:r w:rsidRPr="00790694">
        <w:rPr>
          <w:rFonts w:ascii="Times New Roman" w:hAnsi="Times New Roman" w:cs="Times New Roman"/>
          <w:sz w:val="28"/>
          <w:szCs w:val="28"/>
        </w:rPr>
        <w:t>-фазы в матрице</w:t>
      </w:r>
      <w:r w:rsidRPr="00DE3A52">
        <w:rPr>
          <w:rFonts w:ascii="Times New Roman" w:hAnsi="Times New Roman" w:cs="Times New Roman"/>
          <w:sz w:val="28"/>
          <w:szCs w:val="28"/>
        </w:rPr>
        <w:t xml:space="preserve"> </w:t>
      </w:r>
      <w:r w:rsidRPr="00790694">
        <w:rPr>
          <w:rFonts w:ascii="Times New Roman" w:hAnsi="Times New Roman" w:cs="Times New Roman"/>
          <w:sz w:val="28"/>
          <w:szCs w:val="28"/>
        </w:rPr>
        <w:t>β</w:t>
      </w:r>
      <w:r>
        <w:rPr>
          <w:rFonts w:ascii="Times New Roman" w:hAnsi="Times New Roman" w:cs="Times New Roman"/>
          <w:sz w:val="28"/>
          <w:szCs w:val="28"/>
        </w:rPr>
        <w:t>/</w:t>
      </w:r>
      <w:r w:rsidRPr="00790694">
        <w:rPr>
          <w:rFonts w:ascii="Times New Roman" w:hAnsi="Times New Roman" w:cs="Times New Roman"/>
          <w:sz w:val="28"/>
          <w:szCs w:val="28"/>
        </w:rPr>
        <w:t>B2</w:t>
      </w:r>
      <w:r>
        <w:rPr>
          <w:rFonts w:ascii="Times New Roman" w:hAnsi="Times New Roman" w:cs="Times New Roman"/>
          <w:sz w:val="28"/>
          <w:szCs w:val="28"/>
        </w:rPr>
        <w:t>, частицами α</w:t>
      </w:r>
      <w:r w:rsidRPr="00DE3A52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-фазы по границам </w:t>
      </w:r>
      <w:r w:rsidRPr="00790694">
        <w:rPr>
          <w:rFonts w:ascii="Times New Roman" w:hAnsi="Times New Roman" w:cs="Times New Roman"/>
          <w:sz w:val="28"/>
          <w:szCs w:val="28"/>
        </w:rPr>
        <w:t>β</w:t>
      </w:r>
      <w:r>
        <w:rPr>
          <w:rFonts w:ascii="Times New Roman" w:hAnsi="Times New Roman" w:cs="Times New Roman"/>
          <w:sz w:val="28"/>
          <w:szCs w:val="28"/>
        </w:rPr>
        <w:t>/</w:t>
      </w:r>
      <w:r w:rsidRPr="00790694">
        <w:rPr>
          <w:rFonts w:ascii="Times New Roman" w:hAnsi="Times New Roman" w:cs="Times New Roman"/>
          <w:sz w:val="28"/>
          <w:szCs w:val="28"/>
        </w:rPr>
        <w:t>B2</w:t>
      </w:r>
      <w:r>
        <w:rPr>
          <w:rFonts w:ascii="Times New Roman" w:hAnsi="Times New Roman" w:cs="Times New Roman"/>
          <w:sz w:val="28"/>
          <w:szCs w:val="28"/>
        </w:rPr>
        <w:t xml:space="preserve">-зерен и мелкодисперсными оксидами гадолиния </w:t>
      </w:r>
      <w:r>
        <w:rPr>
          <w:rFonts w:ascii="Times New Roman" w:hAnsi="Times New Roman" w:cs="Times New Roman"/>
          <w:sz w:val="28"/>
          <w:szCs w:val="28"/>
          <w:lang w:val="en-US"/>
        </w:rPr>
        <w:t>Gd</w:t>
      </w:r>
      <w:r w:rsidRPr="00BE1542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BE1542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BE154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как в теле, так и по границам </w:t>
      </w:r>
      <w:r w:rsidRPr="00790694">
        <w:rPr>
          <w:rFonts w:ascii="Times New Roman" w:hAnsi="Times New Roman" w:cs="Times New Roman"/>
          <w:sz w:val="28"/>
          <w:szCs w:val="28"/>
        </w:rPr>
        <w:t>β</w:t>
      </w:r>
      <w:r>
        <w:rPr>
          <w:rFonts w:ascii="Times New Roman" w:hAnsi="Times New Roman" w:cs="Times New Roman"/>
          <w:sz w:val="28"/>
          <w:szCs w:val="28"/>
        </w:rPr>
        <w:t>/</w:t>
      </w:r>
      <w:r w:rsidRPr="00790694">
        <w:rPr>
          <w:rFonts w:ascii="Times New Roman" w:hAnsi="Times New Roman" w:cs="Times New Roman"/>
          <w:sz w:val="28"/>
          <w:szCs w:val="28"/>
        </w:rPr>
        <w:t>B2</w:t>
      </w:r>
      <w:r>
        <w:rPr>
          <w:rFonts w:ascii="Times New Roman" w:hAnsi="Times New Roman" w:cs="Times New Roman"/>
          <w:sz w:val="28"/>
          <w:szCs w:val="28"/>
        </w:rPr>
        <w:t>-зерен</w:t>
      </w:r>
      <w:r w:rsidRPr="00BE1542">
        <w:rPr>
          <w:rFonts w:ascii="Times New Roman" w:hAnsi="Times New Roman" w:cs="Times New Roman"/>
          <w:sz w:val="28"/>
          <w:szCs w:val="28"/>
        </w:rPr>
        <w:t>/</w:t>
      </w:r>
    </w:p>
    <w:p w:rsidR="00BE1542" w:rsidRPr="00BE1542" w:rsidRDefault="00BE1542" w:rsidP="00E27B56">
      <w:pPr>
        <w:pStyle w:val="a4"/>
        <w:numPr>
          <w:ilvl w:val="0"/>
          <w:numId w:val="1"/>
        </w:numPr>
        <w:spacing w:line="360" w:lineRule="auto"/>
        <w:ind w:left="0" w:right="566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F25AFF">
        <w:rPr>
          <w:rFonts w:ascii="Times New Roman" w:hAnsi="Times New Roman" w:cs="Times New Roman"/>
          <w:noProof/>
          <w:spacing w:val="-6"/>
          <w:sz w:val="28"/>
          <w:lang w:eastAsia="ru-RU"/>
        </w:rPr>
        <w:t xml:space="preserve">Результаты исследования механических характеристик показали, что наилучшее сочетание свойств обеспечивает </w:t>
      </w:r>
      <w:r>
        <w:rPr>
          <w:rFonts w:ascii="Times New Roman" w:hAnsi="Times New Roman" w:cs="Times New Roman"/>
          <w:noProof/>
          <w:spacing w:val="-6"/>
          <w:sz w:val="28"/>
          <w:lang w:eastAsia="ru-RU"/>
        </w:rPr>
        <w:t xml:space="preserve">двухступенчатый </w:t>
      </w:r>
      <w:r w:rsidRPr="00F25AFF">
        <w:rPr>
          <w:rFonts w:ascii="Times New Roman" w:hAnsi="Times New Roman" w:cs="Times New Roman"/>
          <w:noProof/>
          <w:spacing w:val="-6"/>
          <w:sz w:val="28"/>
          <w:lang w:eastAsia="ru-RU"/>
        </w:rPr>
        <w:t xml:space="preserve">режим </w:t>
      </w:r>
      <w:r>
        <w:rPr>
          <w:rFonts w:ascii="Times New Roman" w:hAnsi="Times New Roman" w:cs="Times New Roman"/>
          <w:noProof/>
          <w:spacing w:val="-6"/>
          <w:sz w:val="28"/>
          <w:lang w:eastAsia="ru-RU"/>
        </w:rPr>
        <w:t xml:space="preserve">термической обработки </w:t>
      </w:r>
      <w:r w:rsidRPr="00F25AFF">
        <w:rPr>
          <w:rFonts w:ascii="Times New Roman" w:hAnsi="Times New Roman" w:cs="Times New Roman"/>
          <w:noProof/>
          <w:spacing w:val="-6"/>
          <w:sz w:val="28"/>
          <w:lang w:eastAsia="ru-RU"/>
        </w:rPr>
        <w:t>ТО3</w:t>
      </w:r>
      <w:r w:rsidRPr="00BE1542">
        <w:rPr>
          <w:rFonts w:ascii="Times New Roman" w:hAnsi="Times New Roman" w:cs="Times New Roman"/>
          <w:noProof/>
          <w:spacing w:val="-6"/>
          <w:sz w:val="28"/>
          <w:lang w:eastAsia="ru-RU"/>
        </w:rPr>
        <w:t xml:space="preserve"> (</w:t>
      </w:r>
      <w:r>
        <w:rPr>
          <w:rFonts w:ascii="Times New Roman" w:hAnsi="Times New Roman" w:cs="Times New Roman"/>
          <w:noProof/>
          <w:spacing w:val="-6"/>
          <w:sz w:val="28"/>
          <w:lang w:eastAsia="ru-RU"/>
        </w:rPr>
        <w:t xml:space="preserve">температура первой ступени – </w:t>
      </w:r>
      <w:r w:rsidRPr="00BE1542">
        <w:rPr>
          <w:rFonts w:ascii="Times New Roman" w:hAnsi="Times New Roman" w:cs="Times New Roman"/>
          <w:noProof/>
          <w:spacing w:val="-6"/>
          <w:sz w:val="28"/>
          <w:lang w:eastAsia="ru-RU"/>
        </w:rPr>
        <w:t>950</w:t>
      </w:r>
      <w:r>
        <w:rPr>
          <w:rFonts w:ascii="Times New Roman" w:hAnsi="Times New Roman" w:cs="Times New Roman"/>
          <w:noProof/>
          <w:spacing w:val="-6"/>
          <w:sz w:val="28"/>
          <w:lang w:eastAsia="ru-RU"/>
        </w:rPr>
        <w:t xml:space="preserve"> °С</w:t>
      </w:r>
      <w:r w:rsidRPr="00BE1542">
        <w:rPr>
          <w:rFonts w:ascii="Times New Roman" w:hAnsi="Times New Roman" w:cs="Times New Roman"/>
          <w:noProof/>
          <w:spacing w:val="-6"/>
          <w:sz w:val="28"/>
          <w:lang w:eastAsia="ru-RU"/>
        </w:rPr>
        <w:t>)</w:t>
      </w:r>
      <w:r w:rsidRPr="00F25AFF">
        <w:rPr>
          <w:rFonts w:ascii="Times New Roman" w:hAnsi="Times New Roman" w:cs="Times New Roman"/>
          <w:noProof/>
          <w:spacing w:val="-6"/>
          <w:sz w:val="28"/>
          <w:lang w:eastAsia="ru-RU"/>
        </w:rPr>
        <w:t>, поскольку позволяет получить максимальный уровень прочностных и жаропрочных свойств при сохранении достаточно высокой пластичности материала</w:t>
      </w:r>
      <w:r>
        <w:rPr>
          <w:rFonts w:ascii="Times New Roman" w:hAnsi="Times New Roman" w:cs="Times New Roman"/>
          <w:noProof/>
          <w:spacing w:val="-6"/>
          <w:sz w:val="28"/>
          <w:lang w:eastAsia="ru-RU"/>
        </w:rPr>
        <w:t>. Причем полученные значения жаропрочных характеристик превышают уровень жаропрочных свойств таких интерметаллидных титановых сплавов, как ВИТ1 и ВТИ-4.</w:t>
      </w:r>
    </w:p>
    <w:p w:rsidR="00BE1542" w:rsidRPr="00BE1542" w:rsidRDefault="00BE1542" w:rsidP="00E27B56">
      <w:pPr>
        <w:pStyle w:val="a4"/>
        <w:numPr>
          <w:ilvl w:val="0"/>
          <w:numId w:val="1"/>
        </w:numPr>
        <w:spacing w:line="360" w:lineRule="auto"/>
        <w:ind w:left="0" w:right="566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776D84">
        <w:rPr>
          <w:rFonts w:ascii="Times New Roman" w:hAnsi="Times New Roman" w:cs="Times New Roman"/>
          <w:noProof/>
          <w:sz w:val="28"/>
          <w:lang w:eastAsia="ru-RU"/>
        </w:rPr>
        <w:t>Анализ микроструктуры, выполненный на растровом электронном микроскопе</w:t>
      </w:r>
      <w:r>
        <w:rPr>
          <w:rFonts w:ascii="Times New Roman" w:hAnsi="Times New Roman" w:cs="Times New Roman"/>
          <w:noProof/>
          <w:sz w:val="28"/>
          <w:lang w:eastAsia="ru-RU"/>
        </w:rPr>
        <w:t xml:space="preserve"> (РЭМ)</w:t>
      </w:r>
      <w:r w:rsidRPr="00776D84">
        <w:rPr>
          <w:rFonts w:ascii="Times New Roman" w:hAnsi="Times New Roman" w:cs="Times New Roman"/>
          <w:noProof/>
          <w:sz w:val="28"/>
          <w:lang w:eastAsia="ru-RU"/>
        </w:rPr>
        <w:t>, показал, что в процессе термической обработки исходная метастабильная структура</w:t>
      </w:r>
      <w:r>
        <w:rPr>
          <w:rFonts w:ascii="Times New Roman" w:hAnsi="Times New Roman" w:cs="Times New Roman"/>
          <w:noProof/>
          <w:sz w:val="28"/>
          <w:lang w:eastAsia="ru-RU"/>
        </w:rPr>
        <w:t xml:space="preserve"> </w:t>
      </w:r>
      <w:r w:rsidRPr="00776D84">
        <w:rPr>
          <w:rFonts w:ascii="Times New Roman" w:hAnsi="Times New Roman" w:cs="Times New Roman"/>
          <w:noProof/>
          <w:sz w:val="28"/>
          <w:lang w:eastAsia="ru-RU"/>
        </w:rPr>
        <w:t>материала после деформационной обработки</w:t>
      </w:r>
      <w:r>
        <w:rPr>
          <w:rFonts w:ascii="Times New Roman" w:hAnsi="Times New Roman" w:cs="Times New Roman"/>
          <w:noProof/>
          <w:sz w:val="28"/>
          <w:lang w:eastAsia="ru-RU"/>
        </w:rPr>
        <w:t xml:space="preserve"> трансформируется в </w:t>
      </w:r>
      <w:r w:rsidRPr="00776D84">
        <w:rPr>
          <w:rFonts w:ascii="Times New Roman" w:hAnsi="Times New Roman" w:cs="Times New Roman"/>
          <w:noProof/>
          <w:sz w:val="28"/>
          <w:lang w:eastAsia="ru-RU"/>
        </w:rPr>
        <w:t xml:space="preserve">пластинчатую структуру тонкодисперсных выделений О-фазы в матрице β с частицами α2-фазы и оксидами гадолиния </w:t>
      </w:r>
      <w:r w:rsidRPr="00776D84">
        <w:rPr>
          <w:rFonts w:ascii="Times New Roman" w:hAnsi="Times New Roman" w:cs="Times New Roman"/>
          <w:noProof/>
          <w:sz w:val="28"/>
          <w:lang w:val="en-US" w:eastAsia="ru-RU"/>
        </w:rPr>
        <w:t>Gd</w:t>
      </w:r>
      <w:r w:rsidRPr="00776D84">
        <w:rPr>
          <w:rFonts w:ascii="Times New Roman" w:hAnsi="Times New Roman" w:cs="Times New Roman"/>
          <w:noProof/>
          <w:sz w:val="28"/>
          <w:vertAlign w:val="subscript"/>
          <w:lang w:eastAsia="ru-RU"/>
        </w:rPr>
        <w:t>2</w:t>
      </w:r>
      <w:r w:rsidRPr="00776D84">
        <w:rPr>
          <w:rFonts w:ascii="Times New Roman" w:hAnsi="Times New Roman" w:cs="Times New Roman"/>
          <w:noProof/>
          <w:sz w:val="28"/>
          <w:lang w:val="en-US" w:eastAsia="ru-RU"/>
        </w:rPr>
        <w:t>O</w:t>
      </w:r>
      <w:r w:rsidRPr="00776D84">
        <w:rPr>
          <w:rFonts w:ascii="Times New Roman" w:hAnsi="Times New Roman" w:cs="Times New Roman"/>
          <w:noProof/>
          <w:sz w:val="28"/>
          <w:vertAlign w:val="subscript"/>
          <w:lang w:eastAsia="ru-RU"/>
        </w:rPr>
        <w:t xml:space="preserve">3 </w:t>
      </w:r>
      <w:r w:rsidRPr="00776D84">
        <w:rPr>
          <w:rFonts w:ascii="Times New Roman" w:hAnsi="Times New Roman" w:cs="Times New Roman"/>
          <w:noProof/>
          <w:sz w:val="28"/>
          <w:lang w:eastAsia="ru-RU"/>
        </w:rPr>
        <w:t xml:space="preserve">неправильной формы. Причем с повышением температуры первой ступени </w:t>
      </w:r>
      <w:r>
        <w:rPr>
          <w:rFonts w:ascii="Times New Roman" w:hAnsi="Times New Roman" w:cs="Times New Roman"/>
          <w:noProof/>
          <w:sz w:val="28"/>
          <w:lang w:eastAsia="ru-RU"/>
        </w:rPr>
        <w:t xml:space="preserve">термической обработки </w:t>
      </w:r>
      <w:r w:rsidRPr="00776D84">
        <w:rPr>
          <w:rFonts w:ascii="Times New Roman" w:hAnsi="Times New Roman" w:cs="Times New Roman"/>
          <w:noProof/>
          <w:sz w:val="28"/>
          <w:lang w:eastAsia="ru-RU"/>
        </w:rPr>
        <w:t>с 890 вплоть до 980 °С толщина пластин О-фазы уменьшается</w:t>
      </w:r>
      <w:r>
        <w:rPr>
          <w:rFonts w:ascii="Times New Roman" w:hAnsi="Times New Roman" w:cs="Times New Roman"/>
          <w:noProof/>
          <w:sz w:val="28"/>
          <w:lang w:eastAsia="ru-RU"/>
        </w:rPr>
        <w:t>.</w:t>
      </w:r>
    </w:p>
    <w:p w:rsidR="00E27B56" w:rsidRDefault="00E27B56" w:rsidP="00E27B56">
      <w:pPr>
        <w:spacing w:line="360" w:lineRule="auto"/>
        <w:ind w:right="566" w:firstLine="568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BE1542" w:rsidRPr="00E27B56" w:rsidRDefault="00BE1542" w:rsidP="00E27B56">
      <w:pPr>
        <w:spacing w:line="360" w:lineRule="auto"/>
        <w:ind w:right="566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E27B56">
        <w:rPr>
          <w:rFonts w:ascii="Times New Roman" w:hAnsi="Times New Roman" w:cs="Times New Roman"/>
          <w:sz w:val="28"/>
          <w:szCs w:val="28"/>
        </w:rPr>
        <w:t>Литература</w:t>
      </w:r>
    </w:p>
    <w:p w:rsidR="0043287E" w:rsidRDefault="0043287E" w:rsidP="00E27B56">
      <w:pPr>
        <w:pStyle w:val="a4"/>
        <w:numPr>
          <w:ilvl w:val="0"/>
          <w:numId w:val="2"/>
        </w:numPr>
        <w:spacing w:line="360" w:lineRule="auto"/>
        <w:ind w:left="0" w:firstLine="568"/>
        <w:jc w:val="both"/>
        <w:rPr>
          <w:rFonts w:ascii="Times New Roman" w:hAnsi="Times New Roman"/>
          <w:sz w:val="28"/>
          <w:szCs w:val="28"/>
        </w:rPr>
      </w:pPr>
      <w:r w:rsidRPr="0043287E">
        <w:rPr>
          <w:rFonts w:ascii="Times New Roman" w:hAnsi="Times New Roman"/>
          <w:sz w:val="28"/>
          <w:szCs w:val="28"/>
        </w:rPr>
        <w:lastRenderedPageBreak/>
        <w:t>Хорев А.И., Ночовная Н.А., Яковлев А.Л. Микролегирование редкоземельными металлами титановых сплавов //Авиационные материалы и технологии. 2012. №</w:t>
      </w:r>
      <w:r w:rsidRPr="0043287E">
        <w:rPr>
          <w:rFonts w:ascii="Times New Roman" w:hAnsi="Times New Roman"/>
          <w:sz w:val="28"/>
          <w:szCs w:val="28"/>
          <w:lang w:val="en-US"/>
        </w:rPr>
        <w:t>S</w:t>
      </w:r>
      <w:r w:rsidRPr="0043287E">
        <w:rPr>
          <w:rFonts w:ascii="Times New Roman" w:hAnsi="Times New Roman"/>
          <w:sz w:val="28"/>
          <w:szCs w:val="28"/>
        </w:rPr>
        <w:t>. С. 206–212.</w:t>
      </w:r>
    </w:p>
    <w:p w:rsidR="00DA13C7" w:rsidRPr="0043287E" w:rsidRDefault="00DA13C7" w:rsidP="00E27B56">
      <w:pPr>
        <w:pStyle w:val="a4"/>
        <w:numPr>
          <w:ilvl w:val="0"/>
          <w:numId w:val="2"/>
        </w:numPr>
        <w:spacing w:line="360" w:lineRule="auto"/>
        <w:ind w:left="0" w:firstLine="56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Ночовная Н.А., Панин П.В., Алексеев Е.Б., Новак А.В. Закономерности формирования структурно-фазового состояния сплавов на основе орто- и гамма-алюминидов титана в процессе термомеханической обработки. Вестник РФФИ. 2015. №1. С. 18-26.</w:t>
      </w:r>
    </w:p>
    <w:p w:rsidR="0043287E" w:rsidRDefault="00DA13C7" w:rsidP="00E27B56">
      <w:pPr>
        <w:pStyle w:val="a4"/>
        <w:numPr>
          <w:ilvl w:val="0"/>
          <w:numId w:val="2"/>
        </w:numPr>
        <w:spacing w:line="360" w:lineRule="auto"/>
        <w:ind w:left="0" w:firstLine="568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>Каблов</w:t>
      </w:r>
      <w:r w:rsidRPr="00DA13C7">
        <w:rPr>
          <w:rFonts w:ascii="Times New Roman" w:hAnsi="Times New Roman"/>
          <w:sz w:val="28"/>
          <w:szCs w:val="24"/>
        </w:rPr>
        <w:t xml:space="preserve"> </w:t>
      </w:r>
      <w:r>
        <w:rPr>
          <w:rFonts w:ascii="Times New Roman" w:hAnsi="Times New Roman"/>
          <w:sz w:val="28"/>
          <w:szCs w:val="24"/>
        </w:rPr>
        <w:t>Д.Е., Панин</w:t>
      </w:r>
      <w:r w:rsidRPr="00DA13C7">
        <w:rPr>
          <w:rFonts w:ascii="Times New Roman" w:hAnsi="Times New Roman"/>
          <w:sz w:val="28"/>
          <w:szCs w:val="24"/>
        </w:rPr>
        <w:t xml:space="preserve"> </w:t>
      </w:r>
      <w:r>
        <w:rPr>
          <w:rFonts w:ascii="Times New Roman" w:hAnsi="Times New Roman"/>
          <w:sz w:val="28"/>
          <w:szCs w:val="24"/>
        </w:rPr>
        <w:t>П.В., Ширяев</w:t>
      </w:r>
      <w:r w:rsidRPr="00DA13C7">
        <w:rPr>
          <w:rFonts w:ascii="Times New Roman" w:hAnsi="Times New Roman"/>
          <w:sz w:val="28"/>
          <w:szCs w:val="24"/>
        </w:rPr>
        <w:t xml:space="preserve"> </w:t>
      </w:r>
      <w:r>
        <w:rPr>
          <w:rFonts w:ascii="Times New Roman" w:hAnsi="Times New Roman"/>
          <w:sz w:val="28"/>
          <w:szCs w:val="24"/>
        </w:rPr>
        <w:t>А.А., Ночовная Н.А. Авиационные материалы и технологии, 2014, №3</w:t>
      </w:r>
      <w:r w:rsidRPr="005B1F71">
        <w:rPr>
          <w:rFonts w:ascii="Times New Roman" w:hAnsi="Times New Roman"/>
          <w:sz w:val="28"/>
          <w:szCs w:val="24"/>
        </w:rPr>
        <w:t>, 27.</w:t>
      </w:r>
    </w:p>
    <w:p w:rsidR="00BE1542" w:rsidRDefault="00DA13C7" w:rsidP="00E27B56">
      <w:pPr>
        <w:pStyle w:val="a4"/>
        <w:numPr>
          <w:ilvl w:val="0"/>
          <w:numId w:val="2"/>
        </w:numPr>
        <w:spacing w:line="360" w:lineRule="auto"/>
        <w:ind w:left="0" w:firstLine="568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>Новочная Н.А., Скворцова С.В., Анищук Д.С., Алексеев Е.Б., Панин П.В., Умарова О.З. Титан. 2013. №4, 33.</w:t>
      </w:r>
    </w:p>
    <w:sectPr w:rsidR="00BE1542" w:rsidSect="00D9624C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footerReference w:type="first" r:id="rId2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54F76" w:rsidRDefault="00C54F76" w:rsidP="00E27B56">
      <w:pPr>
        <w:spacing w:after="0" w:line="240" w:lineRule="auto"/>
      </w:pPr>
      <w:r>
        <w:separator/>
      </w:r>
    </w:p>
  </w:endnote>
  <w:endnote w:type="continuationSeparator" w:id="1">
    <w:p w:rsidR="00C54F76" w:rsidRDefault="00C54F76" w:rsidP="00E27B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64716" w:rsidRDefault="00164716">
    <w:pPr>
      <w:pStyle w:val="a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27B56" w:rsidRPr="00164716" w:rsidRDefault="00E27B56" w:rsidP="00164716">
    <w:pPr>
      <w:pStyle w:val="aa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64716" w:rsidRDefault="00164716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54F76" w:rsidRDefault="00C54F76" w:rsidP="00E27B56">
      <w:pPr>
        <w:spacing w:after="0" w:line="240" w:lineRule="auto"/>
      </w:pPr>
      <w:r>
        <w:separator/>
      </w:r>
    </w:p>
  </w:footnote>
  <w:footnote w:type="continuationSeparator" w:id="1">
    <w:p w:rsidR="00C54F76" w:rsidRDefault="00C54F76" w:rsidP="00E27B5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64716" w:rsidRDefault="00164716">
    <w:pPr>
      <w:pStyle w:val="a8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64716" w:rsidRDefault="00164716">
    <w:pPr>
      <w:pStyle w:val="a8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64716" w:rsidRDefault="00164716">
    <w:pPr>
      <w:pStyle w:val="a8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F472309"/>
    <w:multiLevelType w:val="hybridMultilevel"/>
    <w:tmpl w:val="D83E7B24"/>
    <w:lvl w:ilvl="0" w:tplc="4658F6C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629A75B9"/>
    <w:multiLevelType w:val="hybridMultilevel"/>
    <w:tmpl w:val="7778A714"/>
    <w:lvl w:ilvl="0" w:tplc="CE88B5C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removePersonalInformation/>
  <w:removeDateAndTime/>
  <w:defaultTabStop w:val="708"/>
  <w:characterSpacingControl w:val="doNotCompress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/>
  <w:rsids>
    <w:rsidRoot w:val="00C564CF"/>
    <w:rsid w:val="00006C8F"/>
    <w:rsid w:val="00040D9B"/>
    <w:rsid w:val="00164716"/>
    <w:rsid w:val="002C17BC"/>
    <w:rsid w:val="00352924"/>
    <w:rsid w:val="0043287E"/>
    <w:rsid w:val="005529B9"/>
    <w:rsid w:val="005B1F71"/>
    <w:rsid w:val="005B5A12"/>
    <w:rsid w:val="005C46AB"/>
    <w:rsid w:val="006C5192"/>
    <w:rsid w:val="00776D84"/>
    <w:rsid w:val="00790694"/>
    <w:rsid w:val="007A4922"/>
    <w:rsid w:val="00822D17"/>
    <w:rsid w:val="008435A8"/>
    <w:rsid w:val="00957347"/>
    <w:rsid w:val="009B2BAE"/>
    <w:rsid w:val="00A10EC2"/>
    <w:rsid w:val="00AC3871"/>
    <w:rsid w:val="00B1756B"/>
    <w:rsid w:val="00B5101A"/>
    <w:rsid w:val="00BE1542"/>
    <w:rsid w:val="00C12FB4"/>
    <w:rsid w:val="00C438A8"/>
    <w:rsid w:val="00C54F76"/>
    <w:rsid w:val="00C564CF"/>
    <w:rsid w:val="00D52B1C"/>
    <w:rsid w:val="00D7266B"/>
    <w:rsid w:val="00D9624C"/>
    <w:rsid w:val="00DA13C7"/>
    <w:rsid w:val="00DB580B"/>
    <w:rsid w:val="00DE3A52"/>
    <w:rsid w:val="00E21176"/>
    <w:rsid w:val="00E25640"/>
    <w:rsid w:val="00E27B56"/>
    <w:rsid w:val="00E34626"/>
    <w:rsid w:val="00E44602"/>
    <w:rsid w:val="00EA5588"/>
    <w:rsid w:val="00F25AFF"/>
    <w:rsid w:val="00FC0500"/>
    <w:rsid w:val="00FE556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624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435A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776D84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BE1542"/>
    <w:rPr>
      <w:color w:val="0563C1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4328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3287E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semiHidden/>
    <w:unhideWhenUsed/>
    <w:rsid w:val="00E27B5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E27B56"/>
  </w:style>
  <w:style w:type="paragraph" w:styleId="aa">
    <w:name w:val="footer"/>
    <w:basedOn w:val="a"/>
    <w:link w:val="ab"/>
    <w:uiPriority w:val="99"/>
    <w:unhideWhenUsed/>
    <w:rsid w:val="00E27B5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E27B5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435A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776D84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BE1542"/>
    <w:rPr>
      <w:color w:val="0563C1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4328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3287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7980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eader" Target="header1.xml"/><Relationship Id="rId32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footer" Target="footer2.xm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CEC0D0A-61A2-4146-8889-768C572D74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1927</Words>
  <Characters>10990</Characters>
  <Application>Microsoft Office Word</Application>
  <DocSecurity>0</DocSecurity>
  <Lines>91</Lines>
  <Paragraphs>25</Paragraphs>
  <ScaleCrop>false</ScaleCrop>
  <Company/>
  <LinksUpToDate>false</LinksUpToDate>
  <CharactersWithSpaces>12892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2015-11-06T12:58:00Z</dcterms:created>
  <dcterms:modified xsi:type="dcterms:W3CDTF">2015-11-06T12:58:00Z</dcterms:modified>
</cp:coreProperties>
</file>